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E6EA8" w14:textId="74FF9C2C" w:rsidR="006A121F" w:rsidRDefault="006A121F" w:rsidP="00B51B40">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Pr>
          <w:noProof/>
        </w:rPr>
        <w:drawing>
          <wp:inline distT="0" distB="0" distL="0" distR="0" wp14:anchorId="0D1748FC" wp14:editId="5157AEE8">
            <wp:extent cx="3324689" cy="857370"/>
            <wp:effectExtent l="0" t="0" r="0" b="0"/>
            <wp:docPr id="11278210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21018" name="Bildobjekt 1127821018"/>
                    <pic:cNvPicPr/>
                  </pic:nvPicPr>
                  <pic:blipFill>
                    <a:blip r:embed="rId5">
                      <a:extLst>
                        <a:ext uri="{28A0092B-C50C-407E-A947-70E740481C1C}">
                          <a14:useLocalDpi xmlns:a14="http://schemas.microsoft.com/office/drawing/2010/main" val="0"/>
                        </a:ext>
                      </a:extLst>
                    </a:blip>
                    <a:stretch>
                      <a:fillRect/>
                    </a:stretch>
                  </pic:blipFill>
                  <pic:spPr>
                    <a:xfrm>
                      <a:off x="0" y="0"/>
                      <a:ext cx="3324689" cy="857370"/>
                    </a:xfrm>
                    <a:prstGeom prst="rect">
                      <a:avLst/>
                    </a:prstGeom>
                  </pic:spPr>
                </pic:pic>
              </a:graphicData>
            </a:graphic>
          </wp:inline>
        </w:drawing>
      </w:r>
    </w:p>
    <w:p w14:paraId="110D666B" w14:textId="6A5A136B" w:rsidR="00B51B40" w:rsidRPr="00B51B40" w:rsidRDefault="00C12749" w:rsidP="00B51B40">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Pr>
          <w:rFonts w:ascii="Segoe UI" w:eastAsia="Times New Roman" w:hAnsi="Segoe UI" w:cs="Segoe UI"/>
          <w:b/>
          <w:bCs/>
          <w:kern w:val="36"/>
          <w:sz w:val="48"/>
          <w:szCs w:val="48"/>
          <w:lang w:eastAsia="sv-SE"/>
          <w14:ligatures w14:val="none"/>
        </w:rPr>
        <w:t>ÖVERGÅNGS</w:t>
      </w:r>
      <w:r w:rsidR="00B51B40" w:rsidRPr="00B51B40">
        <w:rPr>
          <w:rFonts w:ascii="Segoe UI" w:eastAsia="Times New Roman" w:hAnsi="Segoe UI" w:cs="Segoe UI"/>
          <w:b/>
          <w:bCs/>
          <w:kern w:val="36"/>
          <w:sz w:val="48"/>
          <w:szCs w:val="48"/>
          <w:lang w:eastAsia="sv-SE"/>
          <w14:ligatures w14:val="none"/>
        </w:rPr>
        <w:t>POLICY – VÄSTMANLANDS INNEBANDYFÖRBUND</w:t>
      </w:r>
    </w:p>
    <w:p w14:paraId="4A1ED49D" w14:textId="77777777" w:rsidR="00B51B40" w:rsidRPr="00B51B40" w:rsidRDefault="00B51B40" w:rsidP="00B51B40">
      <w:pPr>
        <w:spacing w:before="100" w:beforeAutospacing="1" w:after="100" w:afterAutospacing="1" w:line="300" w:lineRule="atLeast"/>
        <w:outlineLvl w:val="1"/>
        <w:rPr>
          <w:rFonts w:ascii="Segoe UI" w:eastAsia="Times New Roman" w:hAnsi="Segoe UI" w:cs="Segoe UI"/>
          <w:b/>
          <w:bCs/>
          <w:kern w:val="0"/>
          <w:sz w:val="36"/>
          <w:szCs w:val="36"/>
          <w:lang w:eastAsia="sv-SE"/>
          <w14:ligatures w14:val="none"/>
        </w:rPr>
      </w:pPr>
      <w:r w:rsidRPr="00B51B40">
        <w:rPr>
          <w:rFonts w:ascii="Segoe UI" w:eastAsia="Times New Roman" w:hAnsi="Segoe UI" w:cs="Segoe UI"/>
          <w:b/>
          <w:bCs/>
          <w:kern w:val="0"/>
          <w:sz w:val="36"/>
          <w:szCs w:val="36"/>
          <w:lang w:eastAsia="sv-SE"/>
          <w14:ligatures w14:val="none"/>
        </w:rPr>
        <w:t>Syfte</w:t>
      </w:r>
    </w:p>
    <w:p w14:paraId="5E9C29F4" w14:textId="296B51E4" w:rsidR="00C12749" w:rsidRDefault="00C12749" w:rsidP="00C12749">
      <w:pPr>
        <w:spacing w:after="0" w:line="300" w:lineRule="atLeast"/>
        <w:rPr>
          <w:rFonts w:ascii="Segoe UI" w:eastAsia="Times New Roman" w:hAnsi="Segoe UI" w:cs="Segoe UI"/>
          <w:kern w:val="0"/>
          <w:sz w:val="21"/>
          <w:szCs w:val="21"/>
          <w:lang w:eastAsia="sv-SE"/>
          <w14:ligatures w14:val="none"/>
        </w:rPr>
      </w:pPr>
      <w:r w:rsidRPr="00C12749">
        <w:rPr>
          <w:rFonts w:ascii="Segoe UI" w:eastAsia="Times New Roman" w:hAnsi="Segoe UI" w:cs="Segoe UI"/>
          <w:kern w:val="0"/>
          <w:sz w:val="21"/>
          <w:szCs w:val="21"/>
          <w:lang w:eastAsia="sv-SE"/>
          <w14:ligatures w14:val="none"/>
        </w:rPr>
        <w:t>Denna skrivelse är framtagen på uppdrag av och tillsammans med föreningarna i Västmanland</w:t>
      </w:r>
      <w:r w:rsidR="00332C40">
        <w:rPr>
          <w:rFonts w:ascii="Segoe UI" w:eastAsia="Times New Roman" w:hAnsi="Segoe UI" w:cs="Segoe UI"/>
          <w:kern w:val="0"/>
          <w:sz w:val="21"/>
          <w:szCs w:val="21"/>
          <w:lang w:eastAsia="sv-SE"/>
          <w14:ligatures w14:val="none"/>
        </w:rPr>
        <w:t>s</w:t>
      </w:r>
      <w:r w:rsidRPr="00C12749">
        <w:rPr>
          <w:rFonts w:ascii="Segoe UI" w:eastAsia="Times New Roman" w:hAnsi="Segoe UI" w:cs="Segoe UI"/>
          <w:kern w:val="0"/>
          <w:sz w:val="21"/>
          <w:szCs w:val="21"/>
          <w:lang w:eastAsia="sv-SE"/>
          <w14:ligatures w14:val="none"/>
        </w:rPr>
        <w:t xml:space="preserve"> innebandydistrikt. </w:t>
      </w:r>
    </w:p>
    <w:p w14:paraId="64578A88" w14:textId="77777777" w:rsidR="00C12749" w:rsidRPr="00C12749" w:rsidRDefault="00C12749" w:rsidP="00C12749">
      <w:pPr>
        <w:spacing w:after="0" w:line="300" w:lineRule="atLeast"/>
        <w:rPr>
          <w:rFonts w:ascii="Segoe UI" w:eastAsia="Times New Roman" w:hAnsi="Segoe UI" w:cs="Segoe UI"/>
          <w:kern w:val="0"/>
          <w:sz w:val="21"/>
          <w:szCs w:val="21"/>
          <w:lang w:eastAsia="sv-SE"/>
          <w14:ligatures w14:val="none"/>
        </w:rPr>
      </w:pPr>
    </w:p>
    <w:p w14:paraId="28024F08" w14:textId="77777777" w:rsidR="00C12749" w:rsidRPr="00C12749" w:rsidRDefault="00C12749" w:rsidP="00C12749">
      <w:pPr>
        <w:spacing w:after="0" w:line="300" w:lineRule="atLeast"/>
        <w:rPr>
          <w:rFonts w:ascii="Segoe UI" w:eastAsia="Times New Roman" w:hAnsi="Segoe UI" w:cs="Segoe UI"/>
          <w:kern w:val="0"/>
          <w:sz w:val="21"/>
          <w:szCs w:val="21"/>
          <w:lang w:eastAsia="sv-SE"/>
          <w14:ligatures w14:val="none"/>
        </w:rPr>
      </w:pPr>
      <w:r w:rsidRPr="00C12749">
        <w:rPr>
          <w:rFonts w:ascii="Segoe UI" w:eastAsia="Times New Roman" w:hAnsi="Segoe UI" w:cs="Segoe UI"/>
          <w:kern w:val="0"/>
          <w:sz w:val="21"/>
          <w:szCs w:val="21"/>
          <w:lang w:eastAsia="sv-SE"/>
          <w14:ligatures w14:val="none"/>
        </w:rPr>
        <w:t>Policyn ska motverka att föreningar eller lag försvagas genom aktivt riktade värvningar eller genom att erbjuda öppna provträningar som riskerar att slå sönder verksamheter. Den ska även bidra till att spelare, särskilt yngre, får möjlighet att utvecklas i en trygg och stabil miljö utan otillbörlig påverkan från externa personer.</w:t>
      </w:r>
    </w:p>
    <w:p w14:paraId="7B9EB421" w14:textId="77777777" w:rsidR="00C12749" w:rsidRPr="00C12749" w:rsidRDefault="00C12749" w:rsidP="00C12749">
      <w:pPr>
        <w:spacing w:after="0" w:line="300" w:lineRule="atLeast"/>
        <w:rPr>
          <w:rFonts w:ascii="Segoe UI" w:eastAsia="Times New Roman" w:hAnsi="Segoe UI" w:cs="Segoe UI"/>
          <w:kern w:val="0"/>
          <w:sz w:val="21"/>
          <w:szCs w:val="21"/>
          <w:lang w:eastAsia="sv-SE"/>
          <w14:ligatures w14:val="none"/>
        </w:rPr>
      </w:pPr>
    </w:p>
    <w:p w14:paraId="1271481B" w14:textId="76E0159E" w:rsidR="00C12749" w:rsidRDefault="00C12749" w:rsidP="00C12749">
      <w:pPr>
        <w:spacing w:after="0" w:line="300" w:lineRule="atLeast"/>
        <w:rPr>
          <w:rFonts w:ascii="Segoe UI" w:eastAsia="Times New Roman" w:hAnsi="Segoe UI" w:cs="Segoe UI"/>
          <w:kern w:val="0"/>
          <w:sz w:val="21"/>
          <w:szCs w:val="21"/>
          <w:lang w:eastAsia="sv-SE"/>
          <w14:ligatures w14:val="none"/>
        </w:rPr>
      </w:pPr>
      <w:r w:rsidRPr="00C12749">
        <w:rPr>
          <w:rFonts w:ascii="Segoe UI" w:eastAsia="Times New Roman" w:hAnsi="Segoe UI" w:cs="Segoe UI"/>
          <w:kern w:val="0"/>
          <w:sz w:val="21"/>
          <w:szCs w:val="21"/>
          <w:lang w:eastAsia="sv-SE"/>
          <w14:ligatures w14:val="none"/>
        </w:rPr>
        <w:t>Syftet med denna övergångspolicy är att skapa en tydlig struktur och underlätta att följa framtagna regelverk för hur värvningar och övergångar är beslutade att genomföras. Grunden är att alla övergångar ska ske på ett korrekt, respektfullt och transparent sätt i enlighet med gällande regler, samt i god dialog mellan berörda föreningar.</w:t>
      </w:r>
    </w:p>
    <w:p w14:paraId="558B6A40" w14:textId="77777777" w:rsidR="00332C40" w:rsidRPr="00C12749" w:rsidRDefault="00332C40" w:rsidP="00C12749">
      <w:pPr>
        <w:spacing w:after="0" w:line="300" w:lineRule="atLeast"/>
        <w:rPr>
          <w:rFonts w:ascii="Segoe UI" w:eastAsia="Times New Roman" w:hAnsi="Segoe UI" w:cs="Segoe UI"/>
          <w:kern w:val="0"/>
          <w:sz w:val="21"/>
          <w:szCs w:val="21"/>
          <w:lang w:eastAsia="sv-SE"/>
          <w14:ligatures w14:val="none"/>
        </w:rPr>
      </w:pPr>
    </w:p>
    <w:p w14:paraId="629491FC" w14:textId="478A68E6" w:rsidR="00B51B40" w:rsidRPr="00B51B40" w:rsidRDefault="00C12749" w:rsidP="00C12749">
      <w:pPr>
        <w:spacing w:after="0" w:line="300" w:lineRule="atLeast"/>
        <w:rPr>
          <w:rFonts w:ascii="Segoe UI" w:eastAsia="Times New Roman" w:hAnsi="Segoe UI" w:cs="Segoe UI"/>
          <w:kern w:val="0"/>
          <w:sz w:val="21"/>
          <w:szCs w:val="21"/>
          <w:lang w:eastAsia="sv-SE"/>
          <w14:ligatures w14:val="none"/>
        </w:rPr>
      </w:pPr>
      <w:r w:rsidRPr="00C12749">
        <w:rPr>
          <w:rFonts w:ascii="Segoe UI" w:eastAsia="Times New Roman" w:hAnsi="Segoe UI" w:cs="Segoe UI"/>
          <w:kern w:val="0"/>
          <w:sz w:val="21"/>
          <w:szCs w:val="21"/>
          <w:lang w:eastAsia="sv-SE"/>
          <w14:ligatures w14:val="none"/>
        </w:rPr>
        <w:t>Samtidigt ska policyn bidra till sund konkurrens, vilket i längden stärker kvaliteten och mångfalden inom innebandyverksamheten</w:t>
      </w:r>
      <w:r w:rsidR="00000000">
        <w:rPr>
          <w:rFonts w:ascii="Segoe UI" w:eastAsia="Times New Roman" w:hAnsi="Segoe UI" w:cs="Segoe UI"/>
          <w:kern w:val="0"/>
          <w:sz w:val="21"/>
          <w:szCs w:val="21"/>
          <w:lang w:eastAsia="sv-SE"/>
          <w14:ligatures w14:val="none"/>
        </w:rPr>
        <w:pict w14:anchorId="788C9627">
          <v:rect id="_x0000_i1025" style="width:0;height:1.5pt" o:hralign="center" o:hrstd="t" o:hr="t" fillcolor="#a0a0a0" stroked="f"/>
        </w:pict>
      </w:r>
    </w:p>
    <w:p w14:paraId="78B15373" w14:textId="65305843" w:rsidR="00B51B40" w:rsidRPr="00B51B40" w:rsidRDefault="00332C40" w:rsidP="00B51B40">
      <w:pPr>
        <w:spacing w:before="100" w:beforeAutospacing="1" w:after="100" w:afterAutospacing="1" w:line="300" w:lineRule="atLeast"/>
        <w:outlineLvl w:val="1"/>
        <w:rPr>
          <w:rFonts w:ascii="Segoe UI" w:eastAsia="Times New Roman" w:hAnsi="Segoe UI" w:cs="Segoe UI"/>
          <w:b/>
          <w:bCs/>
          <w:kern w:val="0"/>
          <w:sz w:val="36"/>
          <w:szCs w:val="36"/>
          <w:lang w:eastAsia="sv-SE"/>
          <w14:ligatures w14:val="none"/>
        </w:rPr>
      </w:pPr>
      <w:r>
        <w:rPr>
          <w:rFonts w:ascii="Segoe UI" w:eastAsia="Times New Roman" w:hAnsi="Segoe UI" w:cs="Segoe UI"/>
          <w:b/>
          <w:bCs/>
          <w:kern w:val="0"/>
          <w:sz w:val="36"/>
          <w:szCs w:val="36"/>
          <w:lang w:eastAsia="sv-SE"/>
          <w14:ligatures w14:val="none"/>
        </w:rPr>
        <w:t>Övergång</w:t>
      </w:r>
      <w:r w:rsidR="00B51B40" w:rsidRPr="00B51B40">
        <w:rPr>
          <w:rFonts w:ascii="Segoe UI" w:eastAsia="Times New Roman" w:hAnsi="Segoe UI" w:cs="Segoe UI"/>
          <w:b/>
          <w:bCs/>
          <w:kern w:val="0"/>
          <w:sz w:val="36"/>
          <w:szCs w:val="36"/>
          <w:lang w:eastAsia="sv-SE"/>
          <w14:ligatures w14:val="none"/>
        </w:rPr>
        <w:t xml:space="preserve"> av spelare från annan förening</w:t>
      </w:r>
    </w:p>
    <w:p w14:paraId="45DB59FD" w14:textId="00931896" w:rsidR="00B51B40" w:rsidRPr="00B51B40" w:rsidRDefault="00332C40" w:rsidP="00B51B40">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Pr>
          <w:rFonts w:ascii="Segoe UI" w:eastAsia="Times New Roman" w:hAnsi="Segoe UI" w:cs="Segoe UI"/>
          <w:kern w:val="0"/>
          <w:sz w:val="21"/>
          <w:szCs w:val="21"/>
          <w:lang w:eastAsia="sv-SE"/>
          <w14:ligatures w14:val="none"/>
        </w:rPr>
        <w:t>Övergång</w:t>
      </w:r>
      <w:r w:rsidR="00B51B40" w:rsidRPr="00B51B40">
        <w:rPr>
          <w:rFonts w:ascii="Segoe UI" w:eastAsia="Times New Roman" w:hAnsi="Segoe UI" w:cs="Segoe UI"/>
          <w:kern w:val="0"/>
          <w:sz w:val="21"/>
          <w:szCs w:val="21"/>
          <w:lang w:eastAsia="sv-SE"/>
          <w14:ligatures w14:val="none"/>
        </w:rPr>
        <w:t xml:space="preserve"> av spelare får tidigast ske från och med </w:t>
      </w:r>
      <w:r w:rsidR="00B51B40" w:rsidRPr="00B51B40">
        <w:rPr>
          <w:rFonts w:ascii="Segoe UI" w:eastAsia="Times New Roman" w:hAnsi="Segoe UI" w:cs="Segoe UI"/>
          <w:b/>
          <w:bCs/>
          <w:kern w:val="0"/>
          <w:sz w:val="21"/>
          <w:szCs w:val="21"/>
          <w:lang w:eastAsia="sv-SE"/>
          <w14:ligatures w14:val="none"/>
        </w:rPr>
        <w:t>1 maj det år spelaren fyller 16 år</w:t>
      </w:r>
      <w:r w:rsidR="00B51B40" w:rsidRPr="00B51B40">
        <w:rPr>
          <w:rFonts w:ascii="Segoe UI" w:eastAsia="Times New Roman" w:hAnsi="Segoe UI" w:cs="Segoe UI"/>
          <w:kern w:val="0"/>
          <w:sz w:val="21"/>
          <w:szCs w:val="21"/>
          <w:lang w:eastAsia="sv-SE"/>
          <w14:ligatures w14:val="none"/>
        </w:rPr>
        <w:t>.</w:t>
      </w:r>
    </w:p>
    <w:p w14:paraId="0B181874" w14:textId="1E700648" w:rsidR="00B51B40" w:rsidRPr="00B51B40" w:rsidRDefault="00B51B40" w:rsidP="00B51B40">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Provträning i syfte att </w:t>
      </w:r>
      <w:r w:rsidR="00332C40" w:rsidRPr="00332C40">
        <w:rPr>
          <w:rFonts w:ascii="Segoe UI" w:eastAsia="Times New Roman" w:hAnsi="Segoe UI" w:cs="Segoe UI"/>
          <w:kern w:val="0"/>
          <w:sz w:val="21"/>
          <w:szCs w:val="21"/>
          <w:lang w:eastAsia="sv-SE"/>
          <w14:ligatures w14:val="none"/>
        </w:rPr>
        <w:t>iscensätta en övergång</w:t>
      </w:r>
      <w:r w:rsidR="00332C40">
        <w:rPr>
          <w:rFonts w:ascii="Segoe UI" w:eastAsia="Times New Roman" w:hAnsi="Segoe UI" w:cs="Segoe UI"/>
          <w:kern w:val="0"/>
          <w:sz w:val="21"/>
          <w:szCs w:val="21"/>
          <w:lang w:eastAsia="sv-SE"/>
          <w14:ligatures w14:val="none"/>
        </w:rPr>
        <w:t xml:space="preserve"> av</w:t>
      </w:r>
      <w:r w:rsidRPr="00B51B40">
        <w:rPr>
          <w:rFonts w:ascii="Segoe UI" w:eastAsia="Times New Roman" w:hAnsi="Segoe UI" w:cs="Segoe UI"/>
          <w:kern w:val="0"/>
          <w:sz w:val="21"/>
          <w:szCs w:val="21"/>
          <w:lang w:eastAsia="sv-SE"/>
          <w14:ligatures w14:val="none"/>
        </w:rPr>
        <w:t xml:space="preserve"> spelare är inte tillåten före detta datum.</w:t>
      </w:r>
      <w:r w:rsidRPr="00B51B40">
        <w:rPr>
          <w:rFonts w:ascii="Segoe UI" w:eastAsia="Times New Roman" w:hAnsi="Segoe UI" w:cs="Segoe UI"/>
          <w:kern w:val="0"/>
          <w:sz w:val="21"/>
          <w:szCs w:val="21"/>
          <w:lang w:eastAsia="sv-SE"/>
          <w14:ligatures w14:val="none"/>
        </w:rPr>
        <w:br/>
        <w:t>Undantag kan göras vid tillfälliga spelarutlåningar, exempelvis för att komplettera träningar, men då krävs en överenskommelse mellan berörda föreningar.</w:t>
      </w:r>
    </w:p>
    <w:p w14:paraId="366ECFF1" w14:textId="74AEAF7B" w:rsidR="00B51B40" w:rsidRPr="00B51B40" w:rsidRDefault="00B51B40" w:rsidP="00B51B40">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En förening får </w:t>
      </w:r>
      <w:r w:rsidR="00332C40">
        <w:rPr>
          <w:rFonts w:ascii="Segoe UI" w:eastAsia="Times New Roman" w:hAnsi="Segoe UI" w:cs="Segoe UI"/>
          <w:kern w:val="0"/>
          <w:sz w:val="21"/>
          <w:szCs w:val="21"/>
          <w:lang w:eastAsia="sv-SE"/>
          <w14:ligatures w14:val="none"/>
        </w:rPr>
        <w:t>genomföra övergång av</w:t>
      </w:r>
      <w:r w:rsidRPr="00B51B40">
        <w:rPr>
          <w:rFonts w:ascii="Segoe UI" w:eastAsia="Times New Roman" w:hAnsi="Segoe UI" w:cs="Segoe UI"/>
          <w:kern w:val="0"/>
          <w:sz w:val="21"/>
          <w:szCs w:val="21"/>
          <w:lang w:eastAsia="sv-SE"/>
          <w14:ligatures w14:val="none"/>
        </w:rPr>
        <w:t xml:space="preserve"> </w:t>
      </w:r>
      <w:r w:rsidRPr="00B51B40">
        <w:rPr>
          <w:rFonts w:ascii="Segoe UI" w:eastAsia="Times New Roman" w:hAnsi="Segoe UI" w:cs="Segoe UI"/>
          <w:b/>
          <w:bCs/>
          <w:kern w:val="0"/>
          <w:sz w:val="21"/>
          <w:szCs w:val="21"/>
          <w:lang w:eastAsia="sv-SE"/>
          <w14:ligatures w14:val="none"/>
        </w:rPr>
        <w:t>maximalt två (2) spelare per lag från samma förening</w:t>
      </w:r>
      <w:r w:rsidRPr="00B51B40">
        <w:rPr>
          <w:rFonts w:ascii="Segoe UI" w:eastAsia="Times New Roman" w:hAnsi="Segoe UI" w:cs="Segoe UI"/>
          <w:kern w:val="0"/>
          <w:sz w:val="21"/>
          <w:szCs w:val="21"/>
          <w:lang w:eastAsia="sv-SE"/>
          <w14:ligatures w14:val="none"/>
        </w:rPr>
        <w:t xml:space="preserve"> under ett och samma verksamhetsår.</w:t>
      </w:r>
    </w:p>
    <w:p w14:paraId="542C140F" w14:textId="3E92B4EB" w:rsidR="00B51B40" w:rsidRPr="00B51B40" w:rsidRDefault="00332C40" w:rsidP="00B51B40">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Pr>
          <w:rFonts w:ascii="Segoe UI" w:eastAsia="Times New Roman" w:hAnsi="Segoe UI" w:cs="Segoe UI"/>
          <w:kern w:val="0"/>
          <w:sz w:val="21"/>
          <w:szCs w:val="21"/>
          <w:lang w:eastAsia="sv-SE"/>
          <w14:ligatures w14:val="none"/>
        </w:rPr>
        <w:t>Övergång</w:t>
      </w:r>
      <w:r w:rsidR="00B51B40" w:rsidRPr="00B51B40">
        <w:rPr>
          <w:rFonts w:ascii="Segoe UI" w:eastAsia="Times New Roman" w:hAnsi="Segoe UI" w:cs="Segoe UI"/>
          <w:kern w:val="0"/>
          <w:sz w:val="21"/>
          <w:szCs w:val="21"/>
          <w:lang w:eastAsia="sv-SE"/>
          <w14:ligatures w14:val="none"/>
        </w:rPr>
        <w:t xml:space="preserve"> får inte ske i sådan omfattning att det hotar den </w:t>
      </w:r>
      <w:r>
        <w:rPr>
          <w:rFonts w:ascii="Segoe UI" w:eastAsia="Times New Roman" w:hAnsi="Segoe UI" w:cs="Segoe UI"/>
          <w:kern w:val="0"/>
          <w:sz w:val="21"/>
          <w:szCs w:val="21"/>
          <w:lang w:eastAsia="sv-SE"/>
          <w14:ligatures w14:val="none"/>
        </w:rPr>
        <w:t>lämnande</w:t>
      </w:r>
      <w:r w:rsidR="00B51B40" w:rsidRPr="00B51B40">
        <w:rPr>
          <w:rFonts w:ascii="Segoe UI" w:eastAsia="Times New Roman" w:hAnsi="Segoe UI" w:cs="Segoe UI"/>
          <w:kern w:val="0"/>
          <w:sz w:val="21"/>
          <w:szCs w:val="21"/>
          <w:lang w:eastAsia="sv-SE"/>
          <w14:ligatures w14:val="none"/>
        </w:rPr>
        <w:t xml:space="preserve"> föreningens verksamhet.</w:t>
      </w:r>
      <w:r w:rsidR="00B51B40" w:rsidRPr="00B51B40">
        <w:rPr>
          <w:rFonts w:ascii="Segoe UI" w:eastAsia="Times New Roman" w:hAnsi="Segoe UI" w:cs="Segoe UI"/>
          <w:kern w:val="0"/>
          <w:sz w:val="21"/>
          <w:szCs w:val="21"/>
          <w:lang w:eastAsia="sv-SE"/>
          <w14:ligatures w14:val="none"/>
        </w:rPr>
        <w:br/>
        <w:t xml:space="preserve">Efter genomförd </w:t>
      </w:r>
      <w:r>
        <w:rPr>
          <w:rFonts w:ascii="Segoe UI" w:eastAsia="Times New Roman" w:hAnsi="Segoe UI" w:cs="Segoe UI"/>
          <w:kern w:val="0"/>
          <w:sz w:val="21"/>
          <w:szCs w:val="21"/>
          <w:lang w:eastAsia="sv-SE"/>
          <w14:ligatures w14:val="none"/>
        </w:rPr>
        <w:t>övergång</w:t>
      </w:r>
      <w:r w:rsidR="00B51B40" w:rsidRPr="00B51B40">
        <w:rPr>
          <w:rFonts w:ascii="Segoe UI" w:eastAsia="Times New Roman" w:hAnsi="Segoe UI" w:cs="Segoe UI"/>
          <w:kern w:val="0"/>
          <w:sz w:val="21"/>
          <w:szCs w:val="21"/>
          <w:lang w:eastAsia="sv-SE"/>
          <w14:ligatures w14:val="none"/>
        </w:rPr>
        <w:t xml:space="preserve"> ska den berörda föreningen ha </w:t>
      </w:r>
      <w:r w:rsidR="00B51B40" w:rsidRPr="00B51B40">
        <w:rPr>
          <w:rFonts w:ascii="Segoe UI" w:eastAsia="Times New Roman" w:hAnsi="Segoe UI" w:cs="Segoe UI"/>
          <w:b/>
          <w:bCs/>
          <w:kern w:val="0"/>
          <w:sz w:val="21"/>
          <w:szCs w:val="21"/>
          <w:lang w:eastAsia="sv-SE"/>
          <w14:ligatures w14:val="none"/>
        </w:rPr>
        <w:t>minst 16 licensierade spelare kvar</w:t>
      </w:r>
      <w:r w:rsidR="00B51B40" w:rsidRPr="00B51B40">
        <w:rPr>
          <w:rFonts w:ascii="Segoe UI" w:eastAsia="Times New Roman" w:hAnsi="Segoe UI" w:cs="Segoe UI"/>
          <w:kern w:val="0"/>
          <w:sz w:val="21"/>
          <w:szCs w:val="21"/>
          <w:lang w:eastAsia="sv-SE"/>
          <w14:ligatures w14:val="none"/>
        </w:rPr>
        <w:t>.</w:t>
      </w:r>
    </w:p>
    <w:p w14:paraId="3A0A768A" w14:textId="77777777" w:rsidR="00B51B40" w:rsidRPr="00B51B40" w:rsidRDefault="00000000" w:rsidP="00B51B40">
      <w:pPr>
        <w:spacing w:after="0" w:line="300" w:lineRule="atLeast"/>
        <w:rPr>
          <w:rFonts w:ascii="Segoe UI" w:eastAsia="Times New Roman" w:hAnsi="Segoe UI" w:cs="Segoe UI"/>
          <w:kern w:val="0"/>
          <w:sz w:val="21"/>
          <w:szCs w:val="21"/>
          <w:lang w:eastAsia="sv-SE"/>
          <w14:ligatures w14:val="none"/>
        </w:rPr>
      </w:pPr>
      <w:r>
        <w:rPr>
          <w:rFonts w:ascii="Segoe UI" w:eastAsia="Times New Roman" w:hAnsi="Segoe UI" w:cs="Segoe UI"/>
          <w:kern w:val="0"/>
          <w:sz w:val="21"/>
          <w:szCs w:val="21"/>
          <w:lang w:eastAsia="sv-SE"/>
          <w14:ligatures w14:val="none"/>
        </w:rPr>
        <w:pict w14:anchorId="446947FC">
          <v:rect id="_x0000_i1026" style="width:0;height:1.5pt" o:hralign="center" o:hrstd="t" o:hr="t" fillcolor="#a0a0a0" stroked="f"/>
        </w:pict>
      </w:r>
    </w:p>
    <w:p w14:paraId="3E7265F9" w14:textId="62FA2054" w:rsidR="00B51B40" w:rsidRPr="00B51B40" w:rsidRDefault="00B51B40" w:rsidP="00B51B40">
      <w:pPr>
        <w:spacing w:before="100" w:beforeAutospacing="1" w:after="100" w:afterAutospacing="1" w:line="300" w:lineRule="atLeast"/>
        <w:outlineLvl w:val="1"/>
        <w:rPr>
          <w:rFonts w:ascii="Segoe UI" w:eastAsia="Times New Roman" w:hAnsi="Segoe UI" w:cs="Segoe UI"/>
          <w:b/>
          <w:bCs/>
          <w:kern w:val="0"/>
          <w:sz w:val="36"/>
          <w:szCs w:val="36"/>
          <w:lang w:eastAsia="sv-SE"/>
          <w14:ligatures w14:val="none"/>
        </w:rPr>
      </w:pPr>
      <w:r w:rsidRPr="00B51B40">
        <w:rPr>
          <w:rFonts w:ascii="Segoe UI" w:eastAsia="Times New Roman" w:hAnsi="Segoe UI" w:cs="Segoe UI"/>
          <w:b/>
          <w:bCs/>
          <w:kern w:val="0"/>
          <w:sz w:val="36"/>
          <w:szCs w:val="36"/>
          <w:lang w:eastAsia="sv-SE"/>
          <w14:ligatures w14:val="none"/>
        </w:rPr>
        <w:lastRenderedPageBreak/>
        <w:t xml:space="preserve">Kontakt och ansvar vid </w:t>
      </w:r>
      <w:r w:rsidR="00332C40">
        <w:rPr>
          <w:rFonts w:ascii="Segoe UI" w:eastAsia="Times New Roman" w:hAnsi="Segoe UI" w:cs="Segoe UI"/>
          <w:b/>
          <w:bCs/>
          <w:kern w:val="0"/>
          <w:sz w:val="36"/>
          <w:szCs w:val="36"/>
          <w:lang w:eastAsia="sv-SE"/>
          <w14:ligatures w14:val="none"/>
        </w:rPr>
        <w:t>övergång</w:t>
      </w:r>
    </w:p>
    <w:p w14:paraId="45BED321" w14:textId="7744EF75" w:rsidR="00B51B40" w:rsidRPr="00B51B40" w:rsidRDefault="00B51B40" w:rsidP="00B51B40">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Varje förening ska utse minst en </w:t>
      </w:r>
      <w:r w:rsidR="00332C40">
        <w:rPr>
          <w:rFonts w:ascii="Segoe UI" w:eastAsia="Times New Roman" w:hAnsi="Segoe UI" w:cs="Segoe UI"/>
          <w:b/>
          <w:bCs/>
          <w:kern w:val="0"/>
          <w:sz w:val="21"/>
          <w:szCs w:val="21"/>
          <w:lang w:eastAsia="sv-SE"/>
          <w14:ligatures w14:val="none"/>
        </w:rPr>
        <w:t>övergång</w:t>
      </w:r>
      <w:r w:rsidRPr="00B51B40">
        <w:rPr>
          <w:rFonts w:ascii="Segoe UI" w:eastAsia="Times New Roman" w:hAnsi="Segoe UI" w:cs="Segoe UI"/>
          <w:b/>
          <w:bCs/>
          <w:kern w:val="0"/>
          <w:sz w:val="21"/>
          <w:szCs w:val="21"/>
          <w:lang w:eastAsia="sv-SE"/>
          <w14:ligatures w14:val="none"/>
        </w:rPr>
        <w:t>sansvarig kontaktperson</w:t>
      </w:r>
      <w:r w:rsidRPr="00B51B40">
        <w:rPr>
          <w:rFonts w:ascii="Segoe UI" w:eastAsia="Times New Roman" w:hAnsi="Segoe UI" w:cs="Segoe UI"/>
          <w:kern w:val="0"/>
          <w:sz w:val="21"/>
          <w:szCs w:val="21"/>
          <w:lang w:eastAsia="sv-SE"/>
          <w14:ligatures w14:val="none"/>
        </w:rPr>
        <w:t>.</w:t>
      </w:r>
    </w:p>
    <w:p w14:paraId="44B67261" w14:textId="77777777" w:rsidR="00B51B40" w:rsidRPr="00B51B40" w:rsidRDefault="00B51B40" w:rsidP="00B51B40">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Kontaktuppgifter till dessa ska finnas uppdaterade på Västmanlands Innebandyförbunds hemsida.</w:t>
      </w:r>
      <w:r w:rsidRPr="00B51B40">
        <w:rPr>
          <w:rFonts w:ascii="Segoe UI" w:eastAsia="Times New Roman" w:hAnsi="Segoe UI" w:cs="Segoe UI"/>
          <w:kern w:val="0"/>
          <w:sz w:val="21"/>
          <w:szCs w:val="21"/>
          <w:lang w:eastAsia="sv-SE"/>
          <w14:ligatures w14:val="none"/>
        </w:rPr>
        <w:br/>
        <w:t>Det är respektive förenings ansvar att informationen är korrekt och aktuell.</w:t>
      </w:r>
    </w:p>
    <w:p w14:paraId="264EC177" w14:textId="77777777" w:rsidR="00B51B40" w:rsidRPr="00B51B40" w:rsidRDefault="00B51B40" w:rsidP="00B51B40">
      <w:pPr>
        <w:spacing w:before="100" w:beforeAutospacing="1" w:after="100" w:afterAutospacing="1" w:line="300" w:lineRule="atLeast"/>
        <w:outlineLvl w:val="2"/>
        <w:rPr>
          <w:rFonts w:ascii="Segoe UI" w:eastAsia="Times New Roman" w:hAnsi="Segoe UI" w:cs="Segoe UI"/>
          <w:b/>
          <w:bCs/>
          <w:kern w:val="0"/>
          <w:sz w:val="27"/>
          <w:szCs w:val="27"/>
          <w:lang w:eastAsia="sv-SE"/>
          <w14:ligatures w14:val="none"/>
        </w:rPr>
      </w:pPr>
      <w:r w:rsidRPr="00B51B40">
        <w:rPr>
          <w:rFonts w:ascii="Segoe UI" w:eastAsia="Times New Roman" w:hAnsi="Segoe UI" w:cs="Segoe UI"/>
          <w:b/>
          <w:bCs/>
          <w:kern w:val="0"/>
          <w:sz w:val="27"/>
          <w:szCs w:val="27"/>
          <w:lang w:eastAsia="sv-SE"/>
          <w14:ligatures w14:val="none"/>
        </w:rPr>
        <w:t>Kontaktordning</w:t>
      </w:r>
    </w:p>
    <w:p w14:paraId="3660BDFC" w14:textId="77777777" w:rsidR="00B51B40" w:rsidRPr="00B51B40" w:rsidRDefault="00B51B40" w:rsidP="00B51B40">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Kontakt ska alltid tas med moderföreningens (licensföreningens) kontaktperson </w:t>
      </w:r>
      <w:r w:rsidRPr="00B51B40">
        <w:rPr>
          <w:rFonts w:ascii="Segoe UI" w:eastAsia="Times New Roman" w:hAnsi="Segoe UI" w:cs="Segoe UI"/>
          <w:b/>
          <w:bCs/>
          <w:kern w:val="0"/>
          <w:sz w:val="21"/>
          <w:szCs w:val="21"/>
          <w:lang w:eastAsia="sv-SE"/>
          <w14:ligatures w14:val="none"/>
        </w:rPr>
        <w:t>innan kontakt tas med spelaren</w:t>
      </w:r>
      <w:r w:rsidRPr="00B51B40">
        <w:rPr>
          <w:rFonts w:ascii="Segoe UI" w:eastAsia="Times New Roman" w:hAnsi="Segoe UI" w:cs="Segoe UI"/>
          <w:kern w:val="0"/>
          <w:sz w:val="21"/>
          <w:szCs w:val="21"/>
          <w:lang w:eastAsia="sv-SE"/>
          <w14:ligatures w14:val="none"/>
        </w:rPr>
        <w:t xml:space="preserve"> (samt vårdnadshavare om spelaren är under 18 år).</w:t>
      </w:r>
    </w:p>
    <w:p w14:paraId="38653886" w14:textId="77777777" w:rsidR="00B51B40" w:rsidRPr="00B51B40" w:rsidRDefault="00B51B40" w:rsidP="00B51B40">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Om en spelare själv önskar byta förening ska den mottagande föreningens värvningsansvarige först kontakta spelarens moderförening.</w:t>
      </w:r>
    </w:p>
    <w:p w14:paraId="1E364D90" w14:textId="77777777" w:rsidR="00B51B40" w:rsidRPr="00B51B40" w:rsidRDefault="00B51B40" w:rsidP="00B51B40">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Vid övergångar för spelare under 16 år krävs </w:t>
      </w:r>
      <w:r w:rsidRPr="00B51B40">
        <w:rPr>
          <w:rFonts w:ascii="Segoe UI" w:eastAsia="Times New Roman" w:hAnsi="Segoe UI" w:cs="Segoe UI"/>
          <w:b/>
          <w:bCs/>
          <w:kern w:val="0"/>
          <w:sz w:val="21"/>
          <w:szCs w:val="21"/>
          <w:lang w:eastAsia="sv-SE"/>
          <w14:ligatures w14:val="none"/>
        </w:rPr>
        <w:t>synnerligen goda skäl</w:t>
      </w:r>
      <w:r w:rsidRPr="00B51B40">
        <w:rPr>
          <w:rFonts w:ascii="Segoe UI" w:eastAsia="Times New Roman" w:hAnsi="Segoe UI" w:cs="Segoe UI"/>
          <w:kern w:val="0"/>
          <w:sz w:val="21"/>
          <w:szCs w:val="21"/>
          <w:lang w:eastAsia="sv-SE"/>
          <w14:ligatures w14:val="none"/>
        </w:rPr>
        <w:t>.</w:t>
      </w:r>
    </w:p>
    <w:p w14:paraId="244A61D5" w14:textId="77777777" w:rsidR="00B51B40" w:rsidRPr="00B51B40" w:rsidRDefault="00B51B40" w:rsidP="00B51B40">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Om en spelare först kontaktar sin moderförening gällande övergång ska denna i sin tur ta kontakt med den aktuella föreningens kontaktperson.</w:t>
      </w:r>
    </w:p>
    <w:p w14:paraId="5497FE05" w14:textId="77777777" w:rsidR="00B51B40" w:rsidRPr="00B51B40" w:rsidRDefault="00000000" w:rsidP="00B51B40">
      <w:pPr>
        <w:spacing w:after="0" w:line="300" w:lineRule="atLeast"/>
        <w:rPr>
          <w:rFonts w:ascii="Segoe UI" w:eastAsia="Times New Roman" w:hAnsi="Segoe UI" w:cs="Segoe UI"/>
          <w:kern w:val="0"/>
          <w:sz w:val="21"/>
          <w:szCs w:val="21"/>
          <w:lang w:eastAsia="sv-SE"/>
          <w14:ligatures w14:val="none"/>
        </w:rPr>
      </w:pPr>
      <w:r>
        <w:rPr>
          <w:rFonts w:ascii="Segoe UI" w:eastAsia="Times New Roman" w:hAnsi="Segoe UI" w:cs="Segoe UI"/>
          <w:kern w:val="0"/>
          <w:sz w:val="21"/>
          <w:szCs w:val="21"/>
          <w:lang w:eastAsia="sv-SE"/>
          <w14:ligatures w14:val="none"/>
        </w:rPr>
        <w:pict w14:anchorId="15FB6518">
          <v:rect id="_x0000_i1027" style="width:0;height:1.5pt" o:hralign="center" o:hrstd="t" o:hr="t" fillcolor="#a0a0a0" stroked="f"/>
        </w:pict>
      </w:r>
    </w:p>
    <w:p w14:paraId="65F8F741" w14:textId="77777777" w:rsidR="00B51B40" w:rsidRPr="00B51B40" w:rsidRDefault="00B51B40" w:rsidP="00B51B40">
      <w:pPr>
        <w:spacing w:before="100" w:beforeAutospacing="1" w:after="100" w:afterAutospacing="1" w:line="300" w:lineRule="atLeast"/>
        <w:outlineLvl w:val="1"/>
        <w:rPr>
          <w:rFonts w:ascii="Segoe UI" w:eastAsia="Times New Roman" w:hAnsi="Segoe UI" w:cs="Segoe UI"/>
          <w:b/>
          <w:bCs/>
          <w:kern w:val="0"/>
          <w:sz w:val="36"/>
          <w:szCs w:val="36"/>
          <w:lang w:eastAsia="sv-SE"/>
          <w14:ligatures w14:val="none"/>
        </w:rPr>
      </w:pPr>
      <w:r w:rsidRPr="00B51B40">
        <w:rPr>
          <w:rFonts w:ascii="Segoe UI" w:eastAsia="Times New Roman" w:hAnsi="Segoe UI" w:cs="Segoe UI"/>
          <w:b/>
          <w:bCs/>
          <w:kern w:val="0"/>
          <w:sz w:val="36"/>
          <w:szCs w:val="36"/>
          <w:lang w:eastAsia="sv-SE"/>
          <w14:ligatures w14:val="none"/>
        </w:rPr>
        <w:t>Tvister och beslut</w:t>
      </w:r>
    </w:p>
    <w:p w14:paraId="1B3278F8" w14:textId="77777777" w:rsidR="00B51B40" w:rsidRPr="00B51B40" w:rsidRDefault="00B51B40" w:rsidP="00B51B40">
      <w:pPr>
        <w:numPr>
          <w:ilvl w:val="0"/>
          <w:numId w:val="4"/>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Om berörda föreningar inte kan komma överens i en övergångsfråga har de rätt att begära stöd i beslutet.</w:t>
      </w:r>
    </w:p>
    <w:p w14:paraId="7A577B56" w14:textId="77777777" w:rsidR="00B51B40" w:rsidRPr="00B51B40" w:rsidRDefault="00B51B40" w:rsidP="00B51B40">
      <w:pPr>
        <w:numPr>
          <w:ilvl w:val="0"/>
          <w:numId w:val="4"/>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Ärendet ska då hänskjutas till </w:t>
      </w:r>
      <w:r w:rsidRPr="00B51B40">
        <w:rPr>
          <w:rFonts w:ascii="Segoe UI" w:eastAsia="Times New Roman" w:hAnsi="Segoe UI" w:cs="Segoe UI"/>
          <w:b/>
          <w:bCs/>
          <w:kern w:val="0"/>
          <w:sz w:val="21"/>
          <w:szCs w:val="21"/>
          <w:lang w:eastAsia="sv-SE"/>
          <w14:ligatures w14:val="none"/>
        </w:rPr>
        <w:t>Tävlingskommittén</w:t>
      </w:r>
      <w:r w:rsidRPr="00B51B40">
        <w:rPr>
          <w:rFonts w:ascii="Segoe UI" w:eastAsia="Times New Roman" w:hAnsi="Segoe UI" w:cs="Segoe UI"/>
          <w:kern w:val="0"/>
          <w:sz w:val="21"/>
          <w:szCs w:val="21"/>
          <w:lang w:eastAsia="sv-SE"/>
          <w14:ligatures w14:val="none"/>
        </w:rPr>
        <w:t>, som avgör frågan och bedömer konsekvenser av en eventuell värvning.</w:t>
      </w:r>
    </w:p>
    <w:p w14:paraId="092389C2" w14:textId="77777777" w:rsidR="00B51B40" w:rsidRPr="00B51B40" w:rsidRDefault="00000000" w:rsidP="00B51B40">
      <w:pPr>
        <w:spacing w:after="0" w:line="300" w:lineRule="atLeast"/>
        <w:rPr>
          <w:rFonts w:ascii="Segoe UI" w:eastAsia="Times New Roman" w:hAnsi="Segoe UI" w:cs="Segoe UI"/>
          <w:kern w:val="0"/>
          <w:sz w:val="21"/>
          <w:szCs w:val="21"/>
          <w:lang w:eastAsia="sv-SE"/>
          <w14:ligatures w14:val="none"/>
        </w:rPr>
      </w:pPr>
      <w:r>
        <w:rPr>
          <w:rFonts w:ascii="Segoe UI" w:eastAsia="Times New Roman" w:hAnsi="Segoe UI" w:cs="Segoe UI"/>
          <w:kern w:val="0"/>
          <w:sz w:val="21"/>
          <w:szCs w:val="21"/>
          <w:lang w:eastAsia="sv-SE"/>
          <w14:ligatures w14:val="none"/>
        </w:rPr>
        <w:pict w14:anchorId="6861F553">
          <v:rect id="_x0000_i1028" style="width:0;height:1.5pt" o:hralign="center" o:hrstd="t" o:hr="t" fillcolor="#a0a0a0" stroked="f"/>
        </w:pict>
      </w:r>
    </w:p>
    <w:p w14:paraId="3368802A" w14:textId="77777777" w:rsidR="00B51B40" w:rsidRPr="00B51B40" w:rsidRDefault="00B51B40" w:rsidP="00B51B40">
      <w:pPr>
        <w:spacing w:before="100" w:beforeAutospacing="1" w:after="100" w:afterAutospacing="1" w:line="300" w:lineRule="atLeast"/>
        <w:outlineLvl w:val="1"/>
        <w:rPr>
          <w:rFonts w:ascii="Segoe UI" w:eastAsia="Times New Roman" w:hAnsi="Segoe UI" w:cs="Segoe UI"/>
          <w:b/>
          <w:bCs/>
          <w:kern w:val="0"/>
          <w:sz w:val="36"/>
          <w:szCs w:val="36"/>
          <w:lang w:eastAsia="sv-SE"/>
          <w14:ligatures w14:val="none"/>
        </w:rPr>
      </w:pPr>
      <w:r w:rsidRPr="00B51B40">
        <w:rPr>
          <w:rFonts w:ascii="Segoe UI" w:eastAsia="Times New Roman" w:hAnsi="Segoe UI" w:cs="Segoe UI"/>
          <w:b/>
          <w:bCs/>
          <w:kern w:val="0"/>
          <w:sz w:val="36"/>
          <w:szCs w:val="36"/>
          <w:lang w:eastAsia="sv-SE"/>
          <w14:ligatures w14:val="none"/>
        </w:rPr>
        <w:t>Principer och restriktioner</w:t>
      </w:r>
    </w:p>
    <w:p w14:paraId="4B0996EF" w14:textId="705C792C" w:rsidR="00B51B40" w:rsidRPr="00B51B40" w:rsidRDefault="00B51B40" w:rsidP="00B51B40">
      <w:pPr>
        <w:numPr>
          <w:ilvl w:val="0"/>
          <w:numId w:val="5"/>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En förening har alltid rätt att motsätta sig en </w:t>
      </w:r>
      <w:r w:rsidR="00332C40">
        <w:rPr>
          <w:rFonts w:ascii="Segoe UI" w:eastAsia="Times New Roman" w:hAnsi="Segoe UI" w:cs="Segoe UI"/>
          <w:kern w:val="0"/>
          <w:sz w:val="21"/>
          <w:szCs w:val="21"/>
          <w:lang w:eastAsia="sv-SE"/>
          <w14:ligatures w14:val="none"/>
        </w:rPr>
        <w:t>övergång</w:t>
      </w:r>
      <w:r w:rsidRPr="00B51B40">
        <w:rPr>
          <w:rFonts w:ascii="Segoe UI" w:eastAsia="Times New Roman" w:hAnsi="Segoe UI" w:cs="Segoe UI"/>
          <w:kern w:val="0"/>
          <w:sz w:val="21"/>
          <w:szCs w:val="21"/>
          <w:lang w:eastAsia="sv-SE"/>
          <w14:ligatures w14:val="none"/>
        </w:rPr>
        <w:t>.</w:t>
      </w:r>
    </w:p>
    <w:p w14:paraId="49F03A32" w14:textId="3301AC36" w:rsidR="00B51B40" w:rsidRPr="00B51B40" w:rsidRDefault="00B51B40" w:rsidP="00B51B40">
      <w:pPr>
        <w:numPr>
          <w:ilvl w:val="0"/>
          <w:numId w:val="5"/>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Den </w:t>
      </w:r>
      <w:r w:rsidR="00332C40">
        <w:rPr>
          <w:rFonts w:ascii="Segoe UI" w:eastAsia="Times New Roman" w:hAnsi="Segoe UI" w:cs="Segoe UI"/>
          <w:kern w:val="0"/>
          <w:sz w:val="21"/>
          <w:szCs w:val="21"/>
          <w:lang w:eastAsia="sv-SE"/>
          <w14:ligatures w14:val="none"/>
        </w:rPr>
        <w:t>mottagande</w:t>
      </w:r>
      <w:r w:rsidRPr="00B51B40">
        <w:rPr>
          <w:rFonts w:ascii="Segoe UI" w:eastAsia="Times New Roman" w:hAnsi="Segoe UI" w:cs="Segoe UI"/>
          <w:kern w:val="0"/>
          <w:sz w:val="21"/>
          <w:szCs w:val="21"/>
          <w:lang w:eastAsia="sv-SE"/>
          <w14:ligatures w14:val="none"/>
        </w:rPr>
        <w:t xml:space="preserve"> föreningen får inte agera på ett sätt som sprider negativ information eller skadar relationen till den andra föreningen.</w:t>
      </w:r>
    </w:p>
    <w:p w14:paraId="1FF5752B" w14:textId="5C635DDC" w:rsidR="00B51B40" w:rsidRPr="00B51B40" w:rsidRDefault="00B51B40" w:rsidP="00B51B40">
      <w:pPr>
        <w:numPr>
          <w:ilvl w:val="0"/>
          <w:numId w:val="5"/>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B51B40">
        <w:rPr>
          <w:rFonts w:ascii="Segoe UI" w:eastAsia="Times New Roman" w:hAnsi="Segoe UI" w:cs="Segoe UI"/>
          <w:kern w:val="0"/>
          <w:sz w:val="21"/>
          <w:szCs w:val="21"/>
          <w:lang w:eastAsia="sv-SE"/>
          <w14:ligatures w14:val="none"/>
        </w:rPr>
        <w:t xml:space="preserve">Ingen förening får genom </w:t>
      </w:r>
      <w:r w:rsidR="00332C40">
        <w:rPr>
          <w:rFonts w:ascii="Segoe UI" w:eastAsia="Times New Roman" w:hAnsi="Segoe UI" w:cs="Segoe UI"/>
          <w:kern w:val="0"/>
          <w:sz w:val="21"/>
          <w:szCs w:val="21"/>
          <w:lang w:eastAsia="sv-SE"/>
          <w14:ligatures w14:val="none"/>
        </w:rPr>
        <w:t>övergång</w:t>
      </w:r>
      <w:r w:rsidRPr="00B51B40">
        <w:rPr>
          <w:rFonts w:ascii="Segoe UI" w:eastAsia="Times New Roman" w:hAnsi="Segoe UI" w:cs="Segoe UI"/>
          <w:kern w:val="0"/>
          <w:sz w:val="21"/>
          <w:szCs w:val="21"/>
          <w:lang w:eastAsia="sv-SE"/>
          <w14:ligatures w14:val="none"/>
        </w:rPr>
        <w:t xml:space="preserve"> orsaka </w:t>
      </w:r>
      <w:r w:rsidRPr="00B51B40">
        <w:rPr>
          <w:rFonts w:ascii="Segoe UI" w:eastAsia="Times New Roman" w:hAnsi="Segoe UI" w:cs="Segoe UI"/>
          <w:b/>
          <w:bCs/>
          <w:kern w:val="0"/>
          <w:sz w:val="21"/>
          <w:szCs w:val="21"/>
          <w:lang w:eastAsia="sv-SE"/>
          <w14:ligatures w14:val="none"/>
        </w:rPr>
        <w:t>allvarlig eller oåterkallelig skada</w:t>
      </w:r>
      <w:r w:rsidRPr="00B51B40">
        <w:rPr>
          <w:rFonts w:ascii="Segoe UI" w:eastAsia="Times New Roman" w:hAnsi="Segoe UI" w:cs="Segoe UI"/>
          <w:kern w:val="0"/>
          <w:sz w:val="21"/>
          <w:szCs w:val="21"/>
          <w:lang w:eastAsia="sv-SE"/>
          <w14:ligatures w14:val="none"/>
        </w:rPr>
        <w:t xml:space="preserve"> på en annan förenings verksamhet, särskilt inte under pågående säsong.</w:t>
      </w:r>
    </w:p>
    <w:p w14:paraId="03D47BB4" w14:textId="60F2A6D5" w:rsidR="00192BF1" w:rsidRDefault="00192BF1"/>
    <w:sectPr w:rsidR="00192B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61798"/>
    <w:multiLevelType w:val="multilevel"/>
    <w:tmpl w:val="C6DC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723ED"/>
    <w:multiLevelType w:val="multilevel"/>
    <w:tmpl w:val="D0D8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457C49"/>
    <w:multiLevelType w:val="multilevel"/>
    <w:tmpl w:val="91A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8921E8"/>
    <w:multiLevelType w:val="multilevel"/>
    <w:tmpl w:val="EC3E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970619"/>
    <w:multiLevelType w:val="multilevel"/>
    <w:tmpl w:val="6060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1839900">
    <w:abstractNumId w:val="2"/>
  </w:num>
  <w:num w:numId="2" w16cid:durableId="1773668840">
    <w:abstractNumId w:val="0"/>
  </w:num>
  <w:num w:numId="3" w16cid:durableId="688070978">
    <w:abstractNumId w:val="3"/>
  </w:num>
  <w:num w:numId="4" w16cid:durableId="82338602">
    <w:abstractNumId w:val="1"/>
  </w:num>
  <w:num w:numId="5" w16cid:durableId="1743870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40"/>
    <w:rsid w:val="00192BF1"/>
    <w:rsid w:val="00332C40"/>
    <w:rsid w:val="0040169A"/>
    <w:rsid w:val="006A121F"/>
    <w:rsid w:val="006A75CC"/>
    <w:rsid w:val="007105F1"/>
    <w:rsid w:val="00B51B40"/>
    <w:rsid w:val="00C12749"/>
    <w:rsid w:val="00D11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7FD7"/>
  <w15:chartTrackingRefBased/>
  <w15:docId w15:val="{8C67E298-DFAE-457F-8C66-F3F00DC2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51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51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51B4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51B4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51B4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51B4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51B4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51B4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51B4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51B4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51B4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51B4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51B4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51B4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51B4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51B4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51B4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51B40"/>
    <w:rPr>
      <w:rFonts w:eastAsiaTheme="majorEastAsia" w:cstheme="majorBidi"/>
      <w:color w:val="272727" w:themeColor="text1" w:themeTint="D8"/>
    </w:rPr>
  </w:style>
  <w:style w:type="paragraph" w:styleId="Rubrik">
    <w:name w:val="Title"/>
    <w:basedOn w:val="Normal"/>
    <w:next w:val="Normal"/>
    <w:link w:val="RubrikChar"/>
    <w:uiPriority w:val="10"/>
    <w:qFormat/>
    <w:rsid w:val="00B51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51B4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51B4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51B4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51B4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51B40"/>
    <w:rPr>
      <w:i/>
      <w:iCs/>
      <w:color w:val="404040" w:themeColor="text1" w:themeTint="BF"/>
    </w:rPr>
  </w:style>
  <w:style w:type="paragraph" w:styleId="Liststycke">
    <w:name w:val="List Paragraph"/>
    <w:basedOn w:val="Normal"/>
    <w:uiPriority w:val="34"/>
    <w:qFormat/>
    <w:rsid w:val="00B51B40"/>
    <w:pPr>
      <w:ind w:left="720"/>
      <w:contextualSpacing/>
    </w:pPr>
  </w:style>
  <w:style w:type="character" w:styleId="Starkbetoning">
    <w:name w:val="Intense Emphasis"/>
    <w:basedOn w:val="Standardstycketeckensnitt"/>
    <w:uiPriority w:val="21"/>
    <w:qFormat/>
    <w:rsid w:val="00B51B40"/>
    <w:rPr>
      <w:i/>
      <w:iCs/>
      <w:color w:val="0F4761" w:themeColor="accent1" w:themeShade="BF"/>
    </w:rPr>
  </w:style>
  <w:style w:type="paragraph" w:styleId="Starktcitat">
    <w:name w:val="Intense Quote"/>
    <w:basedOn w:val="Normal"/>
    <w:next w:val="Normal"/>
    <w:link w:val="StarktcitatChar"/>
    <w:uiPriority w:val="30"/>
    <w:qFormat/>
    <w:rsid w:val="00B51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51B40"/>
    <w:rPr>
      <w:i/>
      <w:iCs/>
      <w:color w:val="0F4761" w:themeColor="accent1" w:themeShade="BF"/>
    </w:rPr>
  </w:style>
  <w:style w:type="character" w:styleId="Starkreferens">
    <w:name w:val="Intense Reference"/>
    <w:basedOn w:val="Standardstycketeckensnitt"/>
    <w:uiPriority w:val="32"/>
    <w:qFormat/>
    <w:rsid w:val="00B51B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484</Words>
  <Characters>2570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Karlsson (Västmanlands IBF)</dc:creator>
  <cp:keywords/>
  <dc:description/>
  <cp:lastModifiedBy>Niclas Karlsson (Västmanlands IBF)</cp:lastModifiedBy>
  <cp:revision>3</cp:revision>
  <dcterms:created xsi:type="dcterms:W3CDTF">2026-06-24T07:32:00Z</dcterms:created>
  <dcterms:modified xsi:type="dcterms:W3CDTF">2026-06-30T09:56:00Z</dcterms:modified>
</cp:coreProperties>
</file>