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642DD" w14:textId="2EE54190" w:rsidR="00527B0E" w:rsidRPr="00907658" w:rsidRDefault="00350513" w:rsidP="00851CC0">
      <w:pPr>
        <w:spacing w:before="240"/>
        <w:rPr>
          <w:szCs w:val="20"/>
        </w:rPr>
      </w:pPr>
      <w:r>
        <w:rPr>
          <w:noProof/>
          <w:szCs w:val="20"/>
        </w:rPr>
        <w:drawing>
          <wp:anchor distT="0" distB="0" distL="114300" distR="114300" simplePos="0" relativeHeight="251658240" behindDoc="0" locked="0" layoutInCell="1" allowOverlap="1" wp14:anchorId="2F3481C3" wp14:editId="6DB1ED2B">
            <wp:simplePos x="0" y="0"/>
            <wp:positionH relativeFrom="column">
              <wp:posOffset>1129030</wp:posOffset>
            </wp:positionH>
            <wp:positionV relativeFrom="paragraph">
              <wp:posOffset>-204470</wp:posOffset>
            </wp:positionV>
            <wp:extent cx="2978150" cy="695952"/>
            <wp:effectExtent l="0" t="0" r="0" b="952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ckholm-Innebandy-logo-col-po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78150" cy="695952"/>
                    </a:xfrm>
                    <a:prstGeom prst="rect">
                      <a:avLst/>
                    </a:prstGeom>
                  </pic:spPr>
                </pic:pic>
              </a:graphicData>
            </a:graphic>
          </wp:anchor>
        </w:drawing>
      </w:r>
    </w:p>
    <w:p w14:paraId="3A6FD880" w14:textId="011572E4" w:rsidR="00527B0E" w:rsidRPr="00907658" w:rsidRDefault="00527B0E" w:rsidP="00851CC0">
      <w:pPr>
        <w:spacing w:before="240"/>
        <w:rPr>
          <w:szCs w:val="20"/>
        </w:rPr>
      </w:pPr>
      <w:bookmarkStart w:id="0" w:name="_Hlk196384035"/>
      <w:bookmarkEnd w:id="0"/>
    </w:p>
    <w:p w14:paraId="6FD17386" w14:textId="0B67C097" w:rsidR="00527B0E" w:rsidRPr="00907658" w:rsidRDefault="00527B0E" w:rsidP="00851CC0">
      <w:pPr>
        <w:spacing w:before="240"/>
        <w:rPr>
          <w:szCs w:val="20"/>
        </w:rPr>
      </w:pPr>
    </w:p>
    <w:p w14:paraId="788970A8" w14:textId="05C6A822" w:rsidR="00916CFB" w:rsidRPr="00907658" w:rsidRDefault="00916CFB" w:rsidP="00851CC0">
      <w:pPr>
        <w:spacing w:before="240"/>
        <w:rPr>
          <w:color w:val="1F3864" w:themeColor="accent1" w:themeShade="80"/>
          <w:szCs w:val="20"/>
        </w:rPr>
      </w:pPr>
    </w:p>
    <w:p w14:paraId="5947027F" w14:textId="170EBFE3" w:rsidR="00916CFB" w:rsidRPr="00781FEF" w:rsidRDefault="00F90F08" w:rsidP="00350513">
      <w:pPr>
        <w:pStyle w:val="Rubrik1"/>
        <w:jc w:val="center"/>
        <w:rPr>
          <w:rFonts w:ascii="Montserrat" w:hAnsi="Montserrat"/>
          <w:color w:val="4472C4" w:themeColor="accent1"/>
          <w:sz w:val="72"/>
          <w:szCs w:val="72"/>
        </w:rPr>
      </w:pPr>
      <w:r w:rsidRPr="00781FEF">
        <w:rPr>
          <w:rFonts w:ascii="Montserrat" w:hAnsi="Montserrat"/>
          <w:color w:val="4472C4" w:themeColor="accent1"/>
          <w:sz w:val="72"/>
          <w:szCs w:val="72"/>
        </w:rPr>
        <w:t>Övergångspolicy</w:t>
      </w:r>
    </w:p>
    <w:p w14:paraId="1437A485" w14:textId="54B99923" w:rsidR="00527B0E" w:rsidRPr="00907658" w:rsidRDefault="00527B0E" w:rsidP="00350513">
      <w:pPr>
        <w:spacing w:before="240"/>
        <w:jc w:val="center"/>
        <w:rPr>
          <w:color w:val="1F3864" w:themeColor="accent1" w:themeShade="80"/>
          <w:szCs w:val="20"/>
        </w:rPr>
      </w:pPr>
      <w:r w:rsidRPr="00907658">
        <w:rPr>
          <w:color w:val="1F3864" w:themeColor="accent1" w:themeShade="80"/>
          <w:szCs w:val="20"/>
        </w:rPr>
        <w:t>Stockholms Innebandyförbunds förhållningssätt och riktlinjer</w:t>
      </w:r>
    </w:p>
    <w:p w14:paraId="35AF48C0" w14:textId="3CA0884C" w:rsidR="00527B0E" w:rsidRPr="00907658" w:rsidRDefault="0029725E" w:rsidP="00851CC0">
      <w:pPr>
        <w:spacing w:before="240"/>
        <w:rPr>
          <w:color w:val="1F3864" w:themeColor="accent1" w:themeShade="80"/>
          <w:szCs w:val="20"/>
        </w:rPr>
      </w:pPr>
      <w:r>
        <w:rPr>
          <w:noProof/>
          <w:color w:val="1F3864" w:themeColor="accent1" w:themeShade="80"/>
          <w:szCs w:val="20"/>
        </w:rPr>
        <w:drawing>
          <wp:anchor distT="0" distB="0" distL="114300" distR="114300" simplePos="0" relativeHeight="251658241" behindDoc="0" locked="0" layoutInCell="1" allowOverlap="1" wp14:anchorId="48744442" wp14:editId="305618F1">
            <wp:simplePos x="0" y="0"/>
            <wp:positionH relativeFrom="column">
              <wp:posOffset>669356</wp:posOffset>
            </wp:positionH>
            <wp:positionV relativeFrom="paragraph">
              <wp:posOffset>69734</wp:posOffset>
            </wp:positionV>
            <wp:extent cx="4572000" cy="4572000"/>
            <wp:effectExtent l="0" t="0" r="0" b="0"/>
            <wp:wrapNone/>
            <wp:docPr id="794529689" name="Bild 1" descr="Cirklar som strålar ut från en central pun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529689" name="Bild 794529689" descr="Cirklar som strålar ut från en central punkt"/>
                    <pic:cNvPicPr/>
                  </pic:nvPicPr>
                  <pic:blipFill>
                    <a:blip r:embed="rId11">
                      <a:extLst>
                        <a:ext uri="{96DAC541-7B7A-43D3-8B79-37D633B846F1}">
                          <asvg:svgBlip xmlns:asvg="http://schemas.microsoft.com/office/drawing/2016/SVG/main" r:embed="rId12"/>
                        </a:ext>
                      </a:extLst>
                    </a:blip>
                    <a:stretch>
                      <a:fillRect/>
                    </a:stretch>
                  </pic:blipFill>
                  <pic:spPr>
                    <a:xfrm>
                      <a:off x="0" y="0"/>
                      <a:ext cx="4572000" cy="4572000"/>
                    </a:xfrm>
                    <a:prstGeom prst="rect">
                      <a:avLst/>
                    </a:prstGeom>
                  </pic:spPr>
                </pic:pic>
              </a:graphicData>
            </a:graphic>
          </wp:anchor>
        </w:drawing>
      </w:r>
      <w:r w:rsidR="00527B0E" w:rsidRPr="00907658">
        <w:rPr>
          <w:color w:val="1F3864" w:themeColor="accent1" w:themeShade="80"/>
          <w:szCs w:val="20"/>
        </w:rPr>
        <w:br w:type="page"/>
      </w:r>
    </w:p>
    <w:p w14:paraId="6C284E99" w14:textId="73FD9C4C" w:rsidR="00527B0E" w:rsidRPr="000B342D" w:rsidRDefault="00527B0E" w:rsidP="00D61E70">
      <w:pPr>
        <w:spacing w:before="240"/>
        <w:ind w:left="-567"/>
        <w:rPr>
          <w:b/>
          <w:bCs/>
          <w:color w:val="1F3864" w:themeColor="accent1" w:themeShade="80"/>
          <w:szCs w:val="20"/>
        </w:rPr>
      </w:pPr>
      <w:r w:rsidRPr="000B342D">
        <w:rPr>
          <w:b/>
          <w:bCs/>
          <w:color w:val="1F3864" w:themeColor="accent1" w:themeShade="80"/>
          <w:szCs w:val="20"/>
        </w:rPr>
        <w:lastRenderedPageBreak/>
        <w:t>Stockholms Innebandyförbunds förhållningssätt och riktlinjer</w:t>
      </w:r>
    </w:p>
    <w:p w14:paraId="2CEF1DD5" w14:textId="3DAE1EFE" w:rsidR="00CA3378" w:rsidRPr="00907658" w:rsidRDefault="00527B0E" w:rsidP="00D61E70">
      <w:pPr>
        <w:pStyle w:val="Rubrik2"/>
        <w:spacing w:before="240"/>
        <w:ind w:left="-567"/>
        <w:rPr>
          <w:rFonts w:ascii="Montserrat" w:hAnsi="Montserrat"/>
          <w:sz w:val="20"/>
          <w:szCs w:val="20"/>
        </w:rPr>
      </w:pPr>
      <w:r w:rsidRPr="00907658">
        <w:rPr>
          <w:rFonts w:ascii="Montserrat" w:hAnsi="Montserrat"/>
          <w:color w:val="000000"/>
          <w:sz w:val="20"/>
          <w:szCs w:val="20"/>
          <w14:textFill>
            <w14:solidFill>
              <w14:srgbClr w14:val="000000">
                <w14:lumMod w14:val="75000"/>
              </w14:srgbClr>
            </w14:solidFill>
          </w14:textFill>
        </w:rPr>
        <w:t xml:space="preserve">Att behålla ”så många som möjligt så länge som möjligt” är innebandyns motto och ledord. Stockholms Innebandyförbund ska följa idrottens riktlinjer vilket görs genom ett gemensamt förhållningssätt för att undvika värvningar i unga åldrar och stävja felaktiga </w:t>
      </w:r>
      <w:r w:rsidR="005B1CD7">
        <w:rPr>
          <w:rFonts w:ascii="Montserrat" w:hAnsi="Montserrat"/>
          <w:color w:val="000000"/>
          <w:sz w:val="20"/>
          <w:szCs w:val="20"/>
          <w14:textFill>
            <w14:solidFill>
              <w14:srgbClr w14:val="000000">
                <w14:lumMod w14:val="75000"/>
              </w14:srgbClr>
            </w14:solidFill>
          </w14:textFill>
        </w:rPr>
        <w:t>övergångar</w:t>
      </w:r>
      <w:r w:rsidRPr="00907658">
        <w:rPr>
          <w:rFonts w:ascii="Montserrat" w:hAnsi="Montserrat"/>
          <w:color w:val="000000"/>
          <w:sz w:val="20"/>
          <w:szCs w:val="20"/>
          <w14:textFill>
            <w14:solidFill>
              <w14:srgbClr w14:val="000000">
                <w14:lumMod w14:val="75000"/>
              </w14:srgbClr>
            </w14:solidFill>
          </w14:textFill>
        </w:rPr>
        <w:t xml:space="preserve"> generellt. Att selektivt välja ut spelare och toppa eller värva för att nå resultat i unga åldrar är inget som varken Svensk Idrott eller Stockholms Innebandyförbund tror på</w:t>
      </w:r>
      <w:r w:rsidR="008B4911">
        <w:rPr>
          <w:rFonts w:ascii="Montserrat" w:hAnsi="Montserrat"/>
          <w:color w:val="000000"/>
          <w:sz w:val="20"/>
          <w:szCs w:val="20"/>
          <w14:textFill>
            <w14:solidFill>
              <w14:srgbClr w14:val="000000">
                <w14:lumMod w14:val="75000"/>
              </w14:srgbClr>
            </w14:solidFill>
          </w14:textFill>
        </w:rPr>
        <w:t>.</w:t>
      </w:r>
    </w:p>
    <w:p w14:paraId="3D3D46F8" w14:textId="77777777" w:rsidR="00D61E70" w:rsidRPr="00907658" w:rsidRDefault="00D61E70" w:rsidP="004A6F90">
      <w:pPr>
        <w:pStyle w:val="Rubrik2"/>
        <w:spacing w:before="240"/>
        <w:ind w:left="-567"/>
        <w:rPr>
          <w:rFonts w:ascii="Montserrat" w:hAnsi="Montserrat"/>
          <w:sz w:val="20"/>
          <w:szCs w:val="20"/>
        </w:rPr>
      </w:pPr>
    </w:p>
    <w:p w14:paraId="641ED523" w14:textId="2673A2E7" w:rsidR="00527B0E" w:rsidRPr="000B342D" w:rsidRDefault="00527B0E" w:rsidP="004A6F90">
      <w:pPr>
        <w:pStyle w:val="Rubrik2"/>
        <w:spacing w:before="240"/>
        <w:ind w:left="-567"/>
        <w:rPr>
          <w:rFonts w:ascii="Montserrat" w:hAnsi="Montserrat"/>
          <w:b/>
          <w:bCs w:val="0"/>
          <w:sz w:val="20"/>
          <w:szCs w:val="20"/>
        </w:rPr>
      </w:pPr>
      <w:r w:rsidRPr="000B342D">
        <w:rPr>
          <w:rFonts w:ascii="Montserrat" w:hAnsi="Montserrat"/>
          <w:b/>
          <w:bCs w:val="0"/>
          <w:sz w:val="20"/>
          <w:szCs w:val="20"/>
        </w:rPr>
        <w:t>Syfte</w:t>
      </w:r>
    </w:p>
    <w:p w14:paraId="62E06AAB" w14:textId="707B963F" w:rsidR="00C33121" w:rsidRPr="00C33121" w:rsidRDefault="00527B0E" w:rsidP="00C33121">
      <w:pPr>
        <w:pStyle w:val="Rubrik2"/>
        <w:spacing w:before="240" w:after="120"/>
        <w:ind w:left="-567"/>
        <w:rPr>
          <w:rFonts w:ascii="Montserrat" w:hAnsi="Montserrat"/>
          <w:sz w:val="20"/>
          <w:szCs w:val="20"/>
        </w:rPr>
      </w:pPr>
      <w:r w:rsidRPr="00907658">
        <w:rPr>
          <w:rFonts w:ascii="Montserrat" w:hAnsi="Montserrat"/>
          <w:color w:val="000000"/>
          <w:sz w:val="20"/>
          <w:szCs w:val="20"/>
          <w14:textFill>
            <w14:solidFill>
              <w14:srgbClr w14:val="000000">
                <w14:lumMod w14:val="75000"/>
              </w14:srgbClr>
            </w14:solidFill>
          </w14:textFill>
        </w:rPr>
        <w:t>Skapa ett gemensamt förhållningssätt och en samsyn gällande värvningar för Stockholms Innebandyförbunds föreningar.</w:t>
      </w:r>
      <w:r w:rsidRPr="00907658">
        <w:rPr>
          <w:rFonts w:ascii="Montserrat" w:hAnsi="Montserrat"/>
          <w:sz w:val="20"/>
          <w:szCs w:val="20"/>
        </w:rPr>
        <w:t xml:space="preserve"> </w:t>
      </w:r>
    </w:p>
    <w:p w14:paraId="76F169C5" w14:textId="77777777" w:rsidR="00D61E70" w:rsidRPr="00907658" w:rsidRDefault="00D61E70" w:rsidP="004A6F90">
      <w:pPr>
        <w:pStyle w:val="Rubrik2"/>
        <w:spacing w:before="240"/>
        <w:ind w:left="-567"/>
        <w:rPr>
          <w:rFonts w:ascii="Montserrat" w:hAnsi="Montserrat"/>
          <w:b/>
          <w:sz w:val="20"/>
          <w:szCs w:val="20"/>
        </w:rPr>
      </w:pPr>
    </w:p>
    <w:p w14:paraId="00347810" w14:textId="4CB5D677" w:rsidR="00527B0E" w:rsidRPr="00907658" w:rsidRDefault="00527B0E" w:rsidP="004A6F90">
      <w:pPr>
        <w:pStyle w:val="Rubrik2"/>
        <w:spacing w:before="240"/>
        <w:ind w:left="-567"/>
        <w:rPr>
          <w:rFonts w:ascii="Montserrat" w:hAnsi="Montserrat"/>
          <w:b/>
          <w:sz w:val="20"/>
          <w:szCs w:val="20"/>
        </w:rPr>
      </w:pPr>
      <w:r w:rsidRPr="00907658">
        <w:rPr>
          <w:rFonts w:ascii="Montserrat" w:hAnsi="Montserrat"/>
          <w:b/>
          <w:sz w:val="20"/>
          <w:szCs w:val="20"/>
        </w:rPr>
        <w:t>Definition övergång och värvning</w:t>
      </w:r>
    </w:p>
    <w:p w14:paraId="77EEA2AD" w14:textId="77777777" w:rsidR="00527B0E" w:rsidRPr="00907658" w:rsidRDefault="00527B0E" w:rsidP="004A6F90">
      <w:pPr>
        <w:pStyle w:val="Rubrik2"/>
        <w:spacing w:before="240"/>
        <w:ind w:left="-567"/>
        <w:rPr>
          <w:rFonts w:ascii="Montserrat" w:hAnsi="Montserrat"/>
          <w:sz w:val="20"/>
          <w:szCs w:val="20"/>
        </w:rPr>
      </w:pPr>
      <w:r w:rsidRPr="00907658">
        <w:rPr>
          <w:rFonts w:ascii="Montserrat" w:hAnsi="Montserrat"/>
          <w:sz w:val="20"/>
          <w:szCs w:val="20"/>
        </w:rPr>
        <w:t>Övergång/föreningsbyte</w:t>
      </w:r>
    </w:p>
    <w:p w14:paraId="71B4C7C1" w14:textId="10E1CECB" w:rsidR="00527B0E" w:rsidRPr="00907658" w:rsidRDefault="00527B0E" w:rsidP="004A6F90">
      <w:pPr>
        <w:pStyle w:val="Rubrik2"/>
        <w:spacing w:before="240"/>
        <w:ind w:left="-567"/>
        <w:rPr>
          <w:rFonts w:ascii="Montserrat" w:hAnsi="Montserrat"/>
          <w:color w:val="000000"/>
          <w:sz w:val="20"/>
          <w:szCs w:val="20"/>
          <w14:textFill>
            <w14:solidFill>
              <w14:srgbClr w14:val="000000">
                <w14:lumMod w14:val="75000"/>
              </w14:srgbClr>
            </w14:solidFill>
          </w14:textFill>
        </w:rPr>
      </w:pPr>
      <w:r w:rsidRPr="00907658">
        <w:rPr>
          <w:rFonts w:ascii="Montserrat" w:hAnsi="Montserrat"/>
          <w:color w:val="000000"/>
          <w:sz w:val="20"/>
          <w:szCs w:val="20"/>
          <w14:textFill>
            <w14:solidFill>
              <w14:srgbClr w14:val="000000">
                <w14:lumMod w14:val="75000"/>
              </w14:srgbClr>
            </w14:solidFill>
          </w14:textFill>
        </w:rPr>
        <w:t>Sker alltid på spelarens initiativ.</w:t>
      </w:r>
    </w:p>
    <w:p w14:paraId="3F60318C" w14:textId="77777777" w:rsidR="00527B0E" w:rsidRPr="00907658" w:rsidRDefault="00527B0E" w:rsidP="004A6F90">
      <w:pPr>
        <w:pStyle w:val="Rubrik2"/>
        <w:spacing w:before="240"/>
        <w:ind w:left="-567"/>
        <w:rPr>
          <w:rFonts w:ascii="Montserrat" w:hAnsi="Montserrat"/>
          <w:sz w:val="20"/>
          <w:szCs w:val="20"/>
        </w:rPr>
      </w:pPr>
      <w:r w:rsidRPr="00907658">
        <w:rPr>
          <w:rFonts w:ascii="Montserrat" w:hAnsi="Montserrat"/>
          <w:sz w:val="20"/>
          <w:szCs w:val="20"/>
        </w:rPr>
        <w:t>Värvning</w:t>
      </w:r>
    </w:p>
    <w:p w14:paraId="2DF04BA6" w14:textId="5BB0E031" w:rsidR="000B342D" w:rsidRDefault="00527B0E" w:rsidP="000B342D">
      <w:pPr>
        <w:pStyle w:val="Rubrik2"/>
        <w:spacing w:before="240"/>
        <w:ind w:left="-567"/>
        <w:rPr>
          <w:rFonts w:ascii="Montserrat" w:hAnsi="Montserrat"/>
          <w:color w:val="000000"/>
          <w:sz w:val="20"/>
          <w:szCs w:val="20"/>
          <w14:textFill>
            <w14:solidFill>
              <w14:srgbClr w14:val="000000">
                <w14:lumMod w14:val="75000"/>
              </w14:srgbClr>
            </w14:solidFill>
          </w14:textFill>
        </w:rPr>
      </w:pPr>
      <w:r w:rsidRPr="00907658">
        <w:rPr>
          <w:rFonts w:ascii="Montserrat" w:hAnsi="Montserrat"/>
          <w:color w:val="000000"/>
          <w:sz w:val="20"/>
          <w:szCs w:val="20"/>
          <w14:textFill>
            <w14:solidFill>
              <w14:srgbClr w14:val="000000">
                <w14:lumMod w14:val="75000"/>
              </w14:srgbClr>
            </w14:solidFill>
          </w14:textFill>
        </w:rPr>
        <w:t>Sker alltid på föreningens initiativ.</w:t>
      </w:r>
    </w:p>
    <w:p w14:paraId="53DBFE4C" w14:textId="77777777" w:rsidR="000B342D" w:rsidRDefault="000B342D" w:rsidP="000B342D">
      <w:pPr>
        <w:pStyle w:val="Rubrik2"/>
        <w:spacing w:before="240"/>
        <w:ind w:left="-567"/>
      </w:pPr>
    </w:p>
    <w:p w14:paraId="39B78CD1" w14:textId="77777777" w:rsidR="000B342D" w:rsidRPr="000B342D" w:rsidRDefault="000B342D" w:rsidP="000B342D">
      <w:pPr>
        <w:pStyle w:val="Rubrik2"/>
        <w:spacing w:before="240"/>
        <w:ind w:left="-567"/>
        <w:rPr>
          <w:rFonts w:ascii="Montserrat" w:hAnsi="Montserrat"/>
          <w:color w:val="000000"/>
          <w:sz w:val="20"/>
          <w:szCs w:val="20"/>
          <w14:textFill>
            <w14:solidFill>
              <w14:srgbClr w14:val="000000">
                <w14:lumMod w14:val="75000"/>
              </w14:srgbClr>
            </w14:solidFill>
          </w14:textFill>
        </w:rPr>
      </w:pPr>
      <w:r w:rsidRPr="000B342D">
        <w:rPr>
          <w:rFonts w:ascii="Montserrat" w:hAnsi="Montserrat"/>
          <w:b/>
          <w:bCs w:val="0"/>
          <w:sz w:val="20"/>
          <w:szCs w:val="20"/>
        </w:rPr>
        <w:t>Övergång/föreningsbyte</w:t>
      </w:r>
    </w:p>
    <w:p w14:paraId="51A1F448" w14:textId="77777777" w:rsidR="000B342D" w:rsidRPr="00907658" w:rsidRDefault="000B342D" w:rsidP="000B342D">
      <w:pPr>
        <w:pStyle w:val="Rubrik2"/>
        <w:spacing w:before="240"/>
        <w:ind w:left="-567"/>
        <w:rPr>
          <w:rFonts w:ascii="Montserrat" w:hAnsi="Montserrat"/>
          <w:color w:val="auto"/>
          <w:sz w:val="20"/>
          <w:szCs w:val="20"/>
        </w:rPr>
      </w:pPr>
      <w:r w:rsidRPr="00907658">
        <w:rPr>
          <w:rFonts w:ascii="Montserrat" w:hAnsi="Montserrat"/>
          <w:color w:val="auto"/>
          <w:sz w:val="20"/>
          <w:szCs w:val="20"/>
        </w:rPr>
        <w:t xml:space="preserve">Byten kan orsaks av olika anledningar vilket kan vara </w:t>
      </w:r>
      <w:proofErr w:type="gramStart"/>
      <w:r w:rsidRPr="00907658">
        <w:rPr>
          <w:rFonts w:ascii="Montserrat" w:hAnsi="Montserrat"/>
          <w:color w:val="auto"/>
          <w:sz w:val="20"/>
          <w:szCs w:val="20"/>
        </w:rPr>
        <w:t>t.ex.</w:t>
      </w:r>
      <w:proofErr w:type="gramEnd"/>
      <w:r w:rsidRPr="00907658">
        <w:rPr>
          <w:rFonts w:ascii="Montserrat" w:hAnsi="Montserrat"/>
          <w:color w:val="auto"/>
          <w:sz w:val="20"/>
          <w:szCs w:val="20"/>
        </w:rPr>
        <w:t xml:space="preserve"> flytt, sociala omständigheter, tränarbrist, spelarbrist mm.</w:t>
      </w:r>
    </w:p>
    <w:p w14:paraId="4D255D80" w14:textId="573F634D" w:rsidR="000B342D" w:rsidRPr="00907658" w:rsidRDefault="000B342D" w:rsidP="000B342D">
      <w:pPr>
        <w:pStyle w:val="Rubrik2"/>
        <w:spacing w:before="240"/>
        <w:ind w:left="-567"/>
        <w:rPr>
          <w:rFonts w:ascii="Montserrat" w:hAnsi="Montserrat"/>
          <w:color w:val="auto"/>
          <w:sz w:val="20"/>
          <w:szCs w:val="20"/>
        </w:rPr>
      </w:pPr>
      <w:r w:rsidRPr="00907658">
        <w:rPr>
          <w:rFonts w:ascii="Montserrat" w:hAnsi="Montserrat"/>
          <w:color w:val="auto"/>
          <w:sz w:val="20"/>
          <w:szCs w:val="20"/>
        </w:rPr>
        <w:t>Dialog ska föras mellan förening och förening om varför spelaren vill byta förening. Dialogen förs mellan</w:t>
      </w:r>
      <w:r w:rsidR="00852101">
        <w:rPr>
          <w:rFonts w:ascii="Montserrat" w:hAnsi="Montserrat"/>
          <w:color w:val="auto"/>
          <w:sz w:val="20"/>
          <w:szCs w:val="20"/>
        </w:rPr>
        <w:t xml:space="preserve"> övergångsansvariga</w:t>
      </w:r>
      <w:r w:rsidRPr="00907658">
        <w:rPr>
          <w:rFonts w:ascii="Montserrat" w:hAnsi="Montserrat"/>
          <w:color w:val="auto"/>
          <w:sz w:val="20"/>
          <w:szCs w:val="20"/>
        </w:rPr>
        <w:t xml:space="preserve"> i föreningarna. </w:t>
      </w:r>
      <w:r w:rsidRPr="00ED6610">
        <w:rPr>
          <w:rFonts w:ascii="Montserrat" w:hAnsi="Montserrat"/>
          <w:color w:val="auto"/>
          <w:sz w:val="20"/>
          <w:szCs w:val="20"/>
        </w:rPr>
        <w:t>Om spelaren ej kontaktat sin nuvarande förening är det mottagandes förenings ansvar att dialog upptas mellan föreningarna.</w:t>
      </w:r>
      <w:r w:rsidRPr="00907658">
        <w:rPr>
          <w:rFonts w:ascii="Montserrat" w:hAnsi="Montserrat"/>
          <w:color w:val="auto"/>
          <w:sz w:val="20"/>
          <w:szCs w:val="20"/>
        </w:rPr>
        <w:t xml:space="preserve"> Därefter kan övergången genomföras. </w:t>
      </w:r>
    </w:p>
    <w:p w14:paraId="5C27340D" w14:textId="77777777" w:rsidR="00E00823" w:rsidRDefault="000B342D" w:rsidP="00552F69">
      <w:pPr>
        <w:pStyle w:val="Rubrik2"/>
        <w:spacing w:before="240"/>
        <w:ind w:left="-567"/>
        <w:rPr>
          <w:rFonts w:ascii="Montserrat" w:hAnsi="Montserrat"/>
          <w:color w:val="auto"/>
          <w:sz w:val="20"/>
          <w:szCs w:val="20"/>
        </w:rPr>
      </w:pPr>
      <w:r w:rsidRPr="00907658">
        <w:rPr>
          <w:rFonts w:ascii="Montserrat" w:hAnsi="Montserrat"/>
          <w:color w:val="auto"/>
          <w:sz w:val="20"/>
          <w:szCs w:val="20"/>
        </w:rPr>
        <w:t>Föreningen tar inte emot spelare från andra föreningar förrän en dialog förts med spelarens moderförening.</w:t>
      </w:r>
    </w:p>
    <w:p w14:paraId="5DCE048A" w14:textId="2C17FB1E" w:rsidR="00527B0E" w:rsidRPr="00552F69" w:rsidRDefault="003E4E7A" w:rsidP="00552F69">
      <w:pPr>
        <w:pStyle w:val="Rubrik2"/>
        <w:spacing w:before="240"/>
        <w:ind w:left="-567"/>
        <w:rPr>
          <w:rFonts w:ascii="Montserrat" w:hAnsi="Montserrat"/>
          <w:color w:val="auto"/>
          <w:sz w:val="20"/>
          <w:szCs w:val="20"/>
        </w:rPr>
      </w:pPr>
      <w:r>
        <w:rPr>
          <w:rFonts w:ascii="Montserrat" w:hAnsi="Montserrat"/>
          <w:color w:val="auto"/>
          <w:sz w:val="20"/>
          <w:szCs w:val="20"/>
        </w:rPr>
        <w:t xml:space="preserve">Regler gällande övergångar och föreningstillhörighet </w:t>
      </w:r>
      <w:r w:rsidR="00BE5BCB">
        <w:rPr>
          <w:rFonts w:ascii="Montserrat" w:hAnsi="Montserrat"/>
          <w:color w:val="auto"/>
          <w:sz w:val="20"/>
          <w:szCs w:val="20"/>
        </w:rPr>
        <w:t>regl</w:t>
      </w:r>
      <w:r w:rsidR="008515BE">
        <w:rPr>
          <w:rFonts w:ascii="Montserrat" w:hAnsi="Montserrat"/>
          <w:color w:val="auto"/>
          <w:sz w:val="20"/>
          <w:szCs w:val="20"/>
        </w:rPr>
        <w:t>er</w:t>
      </w:r>
      <w:r w:rsidR="00BE5BCB">
        <w:rPr>
          <w:rFonts w:ascii="Montserrat" w:hAnsi="Montserrat"/>
          <w:color w:val="auto"/>
          <w:sz w:val="20"/>
          <w:szCs w:val="20"/>
        </w:rPr>
        <w:t xml:space="preserve">as i Svenska Innebandyförbundets </w:t>
      </w:r>
      <w:r w:rsidR="00E4008D" w:rsidRPr="00E4008D">
        <w:rPr>
          <w:rFonts w:ascii="Montserrat" w:hAnsi="Montserrat"/>
          <w:i/>
          <w:iCs/>
          <w:color w:val="auto"/>
          <w:sz w:val="20"/>
          <w:szCs w:val="20"/>
        </w:rPr>
        <w:t>Tävlingsbestämmelser Kap. 2 Representationsbestämmelser</w:t>
      </w:r>
      <w:r w:rsidR="00E4008D">
        <w:rPr>
          <w:rFonts w:ascii="Montserrat" w:hAnsi="Montserrat"/>
          <w:color w:val="auto"/>
          <w:sz w:val="20"/>
          <w:szCs w:val="20"/>
        </w:rPr>
        <w:t>.</w:t>
      </w:r>
      <w:r w:rsidR="000B342D" w:rsidRPr="00907658">
        <w:rPr>
          <w:rFonts w:ascii="Montserrat" w:hAnsi="Montserrat"/>
          <w:color w:val="auto"/>
          <w:sz w:val="20"/>
          <w:szCs w:val="20"/>
        </w:rPr>
        <w:br/>
      </w:r>
      <w:r w:rsidR="00527B0E" w:rsidRPr="000B342D">
        <w:br w:type="page"/>
      </w:r>
    </w:p>
    <w:p w14:paraId="70C4F46E" w14:textId="77777777" w:rsidR="000B342D" w:rsidRPr="000B342D" w:rsidRDefault="000B342D" w:rsidP="000B342D">
      <w:pPr>
        <w:rPr>
          <w:lang w:eastAsia="sv-SE"/>
        </w:rPr>
      </w:pPr>
    </w:p>
    <w:p w14:paraId="4390FF7E" w14:textId="77777777" w:rsidR="00527B0E" w:rsidRPr="000B342D" w:rsidRDefault="00527B0E" w:rsidP="004A6F90">
      <w:pPr>
        <w:pStyle w:val="Rubrik2"/>
        <w:spacing w:before="240"/>
        <w:ind w:left="-567"/>
        <w:rPr>
          <w:rFonts w:ascii="Montserrat" w:hAnsi="Montserrat"/>
          <w:b/>
          <w:bCs w:val="0"/>
          <w:color w:val="auto"/>
          <w:sz w:val="20"/>
          <w:szCs w:val="20"/>
        </w:rPr>
      </w:pPr>
      <w:r w:rsidRPr="000B342D">
        <w:rPr>
          <w:rFonts w:ascii="Montserrat" w:hAnsi="Montserrat"/>
          <w:b/>
          <w:bCs w:val="0"/>
          <w:sz w:val="20"/>
          <w:szCs w:val="20"/>
        </w:rPr>
        <w:t>Värvningspolicy och förhållningssätt</w:t>
      </w:r>
    </w:p>
    <w:p w14:paraId="60E74588" w14:textId="77777777" w:rsidR="00B67D8C" w:rsidRDefault="00527B0E" w:rsidP="00B67D8C">
      <w:pPr>
        <w:pStyle w:val="Rubrik2"/>
        <w:spacing w:before="240"/>
        <w:ind w:left="-567" w:right="-426"/>
        <w:rPr>
          <w:rFonts w:ascii="Montserrat" w:hAnsi="Montserrat"/>
          <w:color w:val="auto"/>
          <w:sz w:val="20"/>
          <w:szCs w:val="20"/>
        </w:rPr>
      </w:pPr>
      <w:r w:rsidRPr="00907658">
        <w:rPr>
          <w:rFonts w:ascii="Montserrat" w:hAnsi="Montserrat"/>
          <w:color w:val="auto"/>
          <w:sz w:val="20"/>
          <w:szCs w:val="20"/>
        </w:rPr>
        <w:t>De flesta unga spelare mår bäst av att få utvecklas i en trygg och social miljö tillsammans med sina kamrater. Fram till dess att de passerat den röda nivån i SIU-modellen bör de om möjligt stanna kvar i sitt närområde. Med en värvningspolicy att rätta sig efter förbättras förhoppningsvis samarbetet och dialogen mellan föreningar i distriktet.</w:t>
      </w:r>
    </w:p>
    <w:p w14:paraId="76DE61F0" w14:textId="1BB68413" w:rsidR="007F33CF" w:rsidRPr="00EF5BA2" w:rsidRDefault="00B34CF4" w:rsidP="00EF5BA2">
      <w:pPr>
        <w:pStyle w:val="Rubrik2"/>
        <w:spacing w:before="240"/>
        <w:ind w:left="-567" w:right="-426"/>
        <w:rPr>
          <w:rFonts w:ascii="Montserrat" w:hAnsi="Montserrat"/>
          <w:color w:val="auto"/>
          <w:sz w:val="20"/>
          <w:szCs w:val="20"/>
        </w:rPr>
      </w:pPr>
      <w:r w:rsidRPr="00B67D8C">
        <w:rPr>
          <w:rFonts w:ascii="Montserrat" w:hAnsi="Montserrat"/>
          <w:color w:val="auto"/>
          <w:sz w:val="20"/>
          <w:szCs w:val="20"/>
        </w:rPr>
        <w:t>Värvning får tidigast ske</w:t>
      </w:r>
      <w:r w:rsidR="00B67D8C" w:rsidRPr="00B67D8C">
        <w:rPr>
          <w:rFonts w:ascii="Montserrat" w:hAnsi="Montserrat"/>
          <w:color w:val="auto"/>
          <w:sz w:val="20"/>
          <w:szCs w:val="20"/>
        </w:rPr>
        <w:t xml:space="preserve"> efter avslutad säsong</w:t>
      </w:r>
      <w:r w:rsidRPr="00B67D8C">
        <w:rPr>
          <w:rFonts w:ascii="Montserrat" w:hAnsi="Montserrat"/>
          <w:color w:val="auto"/>
          <w:sz w:val="20"/>
          <w:szCs w:val="20"/>
        </w:rPr>
        <w:t xml:space="preserve"> </w:t>
      </w:r>
      <w:r w:rsidR="00B67D8C" w:rsidRPr="00B67D8C">
        <w:rPr>
          <w:rFonts w:ascii="Montserrat" w:hAnsi="Montserrat"/>
          <w:color w:val="auto"/>
          <w:sz w:val="20"/>
          <w:szCs w:val="20"/>
        </w:rPr>
        <w:t>det året</w:t>
      </w:r>
      <w:r w:rsidRPr="00B67D8C">
        <w:rPr>
          <w:rFonts w:ascii="Montserrat" w:hAnsi="Montserrat"/>
          <w:color w:val="auto"/>
          <w:sz w:val="20"/>
          <w:szCs w:val="20"/>
        </w:rPr>
        <w:t xml:space="preserve"> spelaren lämnar den röda nivån vilket i kronologisk ålder innebär 16 år</w:t>
      </w:r>
      <w:r w:rsidR="00AB7E7B">
        <w:rPr>
          <w:rFonts w:ascii="Montserrat" w:hAnsi="Montserrat"/>
          <w:color w:val="auto"/>
          <w:sz w:val="20"/>
          <w:szCs w:val="20"/>
        </w:rPr>
        <w:t>.</w:t>
      </w:r>
    </w:p>
    <w:p w14:paraId="621A68FE" w14:textId="0B986D3E" w:rsidR="00527B0E" w:rsidRPr="00907658" w:rsidRDefault="00527B0E" w:rsidP="004A6F90">
      <w:pPr>
        <w:pStyle w:val="Rubrik2"/>
        <w:spacing w:before="240"/>
        <w:ind w:left="-567"/>
        <w:rPr>
          <w:rFonts w:ascii="Montserrat" w:hAnsi="Montserrat"/>
          <w:color w:val="auto"/>
          <w:sz w:val="20"/>
          <w:szCs w:val="20"/>
        </w:rPr>
      </w:pPr>
      <w:r w:rsidRPr="00907658">
        <w:rPr>
          <w:rFonts w:ascii="Montserrat" w:hAnsi="Montserrat"/>
          <w:color w:val="auto"/>
          <w:sz w:val="20"/>
          <w:szCs w:val="20"/>
        </w:rPr>
        <w:t>Vid värvning över 16 år gäller turordningen att alltid kontakta den andra föreningen</w:t>
      </w:r>
      <w:r w:rsidR="00956EF1">
        <w:rPr>
          <w:rFonts w:ascii="Montserrat" w:hAnsi="Montserrat"/>
          <w:color w:val="auto"/>
          <w:sz w:val="20"/>
          <w:szCs w:val="20"/>
        </w:rPr>
        <w:t>s övergångsansvarig</w:t>
      </w:r>
      <w:r w:rsidRPr="00907658">
        <w:rPr>
          <w:rFonts w:ascii="Montserrat" w:hAnsi="Montserrat"/>
          <w:color w:val="auto"/>
          <w:sz w:val="20"/>
          <w:szCs w:val="20"/>
        </w:rPr>
        <w:t xml:space="preserve"> före kontakt med spelare</w:t>
      </w:r>
      <w:r w:rsidR="009C71F7" w:rsidRPr="00907658">
        <w:rPr>
          <w:rFonts w:ascii="Montserrat" w:hAnsi="Montserrat"/>
          <w:color w:val="auto"/>
          <w:sz w:val="20"/>
          <w:szCs w:val="20"/>
        </w:rPr>
        <w:t xml:space="preserve"> </w:t>
      </w:r>
      <w:r w:rsidR="009C71F7" w:rsidRPr="00892F96">
        <w:rPr>
          <w:rFonts w:ascii="Montserrat" w:hAnsi="Montserrat"/>
          <w:color w:val="auto"/>
          <w:sz w:val="20"/>
          <w:szCs w:val="20"/>
        </w:rPr>
        <w:t>(</w:t>
      </w:r>
      <w:r w:rsidR="009C71F7" w:rsidRPr="00892F96">
        <w:rPr>
          <w:rFonts w:ascii="Montserrat" w:hAnsi="Montserrat"/>
          <w:color w:val="000000"/>
          <w:sz w:val="20"/>
          <w:szCs w:val="20"/>
        </w:rPr>
        <w:t>och vårdnadshavare om spelaren är under 18 år</w:t>
      </w:r>
      <w:r w:rsidR="009C71F7" w:rsidRPr="00907658">
        <w:rPr>
          <w:rFonts w:ascii="Montserrat" w:hAnsi="Montserrat"/>
          <w:color w:val="000000"/>
          <w:sz w:val="20"/>
          <w:szCs w:val="20"/>
        </w:rPr>
        <w:t>)</w:t>
      </w:r>
      <w:r w:rsidRPr="00907658">
        <w:rPr>
          <w:rFonts w:ascii="Montserrat" w:hAnsi="Montserrat"/>
          <w:color w:val="auto"/>
          <w:sz w:val="20"/>
          <w:szCs w:val="20"/>
        </w:rPr>
        <w:t xml:space="preserve">. Ledare får inte värva spelare utan att föreningarna har haft en dialog. </w:t>
      </w:r>
    </w:p>
    <w:p w14:paraId="2A3ABE54" w14:textId="77777777" w:rsidR="00527B0E" w:rsidRPr="00907658" w:rsidRDefault="00527B0E" w:rsidP="004A6F90">
      <w:pPr>
        <w:pStyle w:val="Rubrik2"/>
        <w:spacing w:before="240"/>
        <w:ind w:left="-567"/>
        <w:rPr>
          <w:rFonts w:ascii="Montserrat" w:hAnsi="Montserrat"/>
          <w:color w:val="auto"/>
          <w:sz w:val="20"/>
          <w:szCs w:val="20"/>
        </w:rPr>
      </w:pPr>
      <w:r w:rsidRPr="00907658">
        <w:rPr>
          <w:rFonts w:ascii="Montserrat" w:hAnsi="Montserrat"/>
          <w:color w:val="auto"/>
          <w:sz w:val="20"/>
          <w:szCs w:val="20"/>
        </w:rPr>
        <w:t>Föreningen ska informera ledare och föräldrar inom sin förening gällande värvningspolicyn och dess innebörd.</w:t>
      </w:r>
    </w:p>
    <w:p w14:paraId="2AA45F21" w14:textId="1A6B6400" w:rsidR="00527B0E" w:rsidRDefault="007500BC" w:rsidP="004A6F90">
      <w:pPr>
        <w:spacing w:before="240"/>
        <w:ind w:left="-567"/>
        <w:rPr>
          <w:szCs w:val="20"/>
        </w:rPr>
      </w:pPr>
      <w:r>
        <w:rPr>
          <w:szCs w:val="20"/>
        </w:rPr>
        <w:t>Efter förenings påskrift</w:t>
      </w:r>
      <w:r w:rsidR="00527B0E" w:rsidRPr="00907658">
        <w:rPr>
          <w:szCs w:val="20"/>
        </w:rPr>
        <w:t xml:space="preserve"> publicera</w:t>
      </w:r>
      <w:r>
        <w:rPr>
          <w:szCs w:val="20"/>
        </w:rPr>
        <w:t>s</w:t>
      </w:r>
      <w:r w:rsidR="00481FAC">
        <w:rPr>
          <w:szCs w:val="20"/>
        </w:rPr>
        <w:t xml:space="preserve"> kontakt</w:t>
      </w:r>
      <w:r w:rsidR="003E67FE">
        <w:rPr>
          <w:szCs w:val="20"/>
        </w:rPr>
        <w:t>uppgifter</w:t>
      </w:r>
      <w:r w:rsidR="00481FAC">
        <w:rPr>
          <w:szCs w:val="20"/>
        </w:rPr>
        <w:t xml:space="preserve"> </w:t>
      </w:r>
      <w:r w:rsidR="003E67FE">
        <w:rPr>
          <w:szCs w:val="20"/>
        </w:rPr>
        <w:t>till</w:t>
      </w:r>
      <w:r w:rsidR="00481FAC">
        <w:rPr>
          <w:szCs w:val="20"/>
        </w:rPr>
        <w:t xml:space="preserve"> övergångsansvarig på Stockholms Innebandyförbunds hemsida</w:t>
      </w:r>
      <w:r w:rsidR="00527B0E" w:rsidRPr="00907658">
        <w:rPr>
          <w:szCs w:val="20"/>
        </w:rPr>
        <w:t>.</w:t>
      </w:r>
    </w:p>
    <w:p w14:paraId="275B6944" w14:textId="77777777" w:rsidR="006D1704" w:rsidRDefault="006D1704" w:rsidP="004A6F90">
      <w:pPr>
        <w:spacing w:before="240"/>
        <w:ind w:left="-567"/>
        <w:rPr>
          <w:szCs w:val="20"/>
        </w:rPr>
      </w:pPr>
    </w:p>
    <w:p w14:paraId="06DD532C" w14:textId="615A41F5" w:rsidR="00DC7B23" w:rsidRPr="00DC7B23" w:rsidRDefault="00DC7B23" w:rsidP="00DC7B23">
      <w:pPr>
        <w:pStyle w:val="Rubrik2"/>
        <w:spacing w:before="240"/>
        <w:ind w:left="-567"/>
        <w:rPr>
          <w:rFonts w:ascii="Montserrat" w:hAnsi="Montserrat"/>
          <w:b/>
          <w:bCs w:val="0"/>
          <w:color w:val="auto"/>
          <w:sz w:val="20"/>
          <w:szCs w:val="20"/>
        </w:rPr>
      </w:pPr>
      <w:r>
        <w:rPr>
          <w:rFonts w:ascii="Montserrat" w:hAnsi="Montserrat"/>
          <w:b/>
          <w:bCs w:val="0"/>
          <w:sz w:val="20"/>
          <w:szCs w:val="20"/>
        </w:rPr>
        <w:t>Grundprinciper</w:t>
      </w:r>
    </w:p>
    <w:p w14:paraId="73CC6FD6" w14:textId="77777777" w:rsidR="00DC7B23" w:rsidRPr="00DC7B23" w:rsidRDefault="00DC7B23" w:rsidP="00DC7B23">
      <w:pPr>
        <w:spacing w:before="240"/>
        <w:ind w:left="-567"/>
        <w:rPr>
          <w:szCs w:val="20"/>
        </w:rPr>
      </w:pPr>
      <w:r w:rsidRPr="00DC7B23">
        <w:rPr>
          <w:szCs w:val="20"/>
        </w:rPr>
        <w:t>• Spelarens bästa ska alltid stå i centrum.</w:t>
      </w:r>
    </w:p>
    <w:p w14:paraId="04EB4F12" w14:textId="77777777" w:rsidR="00DC7B23" w:rsidRPr="00DC7B23" w:rsidRDefault="00DC7B23" w:rsidP="00DC7B23">
      <w:pPr>
        <w:spacing w:before="240"/>
        <w:ind w:left="-567"/>
        <w:rPr>
          <w:szCs w:val="20"/>
        </w:rPr>
      </w:pPr>
      <w:r w:rsidRPr="00DC7B23">
        <w:rPr>
          <w:szCs w:val="20"/>
        </w:rPr>
        <w:t>• Föreningar ska samverka snarare än konkurrera om spelare.</w:t>
      </w:r>
    </w:p>
    <w:p w14:paraId="52450F6C" w14:textId="77777777" w:rsidR="00DC7B23" w:rsidRPr="00DC7B23" w:rsidRDefault="00DC7B23" w:rsidP="00DC7B23">
      <w:pPr>
        <w:spacing w:before="240"/>
        <w:ind w:left="-567"/>
        <w:rPr>
          <w:szCs w:val="20"/>
        </w:rPr>
      </w:pPr>
      <w:r w:rsidRPr="00DC7B23">
        <w:rPr>
          <w:szCs w:val="20"/>
        </w:rPr>
        <w:t>• Dialog mellan föreningar ska ske innan kontakt tas med spelare eller vårdnadshavare.</w:t>
      </w:r>
    </w:p>
    <w:p w14:paraId="7EED2934" w14:textId="2FAF4484" w:rsidR="00E957B4" w:rsidRDefault="00DC7B23" w:rsidP="006D1704">
      <w:pPr>
        <w:spacing w:before="240"/>
        <w:ind w:left="-567"/>
        <w:rPr>
          <w:szCs w:val="20"/>
        </w:rPr>
      </w:pPr>
      <w:r w:rsidRPr="00DC7B23">
        <w:rPr>
          <w:szCs w:val="20"/>
        </w:rPr>
        <w:t>• Alla övergångar ska hanteras av utsedda övergångsansvariga</w:t>
      </w:r>
    </w:p>
    <w:p w14:paraId="5BCB2BCF" w14:textId="77777777" w:rsidR="006D1704" w:rsidRDefault="006D1704" w:rsidP="006D1704">
      <w:pPr>
        <w:spacing w:before="240"/>
        <w:ind w:left="-567"/>
        <w:rPr>
          <w:szCs w:val="20"/>
        </w:rPr>
      </w:pPr>
    </w:p>
    <w:p w14:paraId="2139AFD2" w14:textId="3914CFA9" w:rsidR="00E957B4" w:rsidRPr="000B342D" w:rsidRDefault="00980D4C" w:rsidP="00E957B4">
      <w:pPr>
        <w:pStyle w:val="Rubrik2"/>
        <w:spacing w:before="240"/>
        <w:ind w:left="-567"/>
        <w:rPr>
          <w:rFonts w:ascii="Montserrat" w:hAnsi="Montserrat"/>
          <w:b/>
          <w:bCs w:val="0"/>
          <w:color w:val="auto"/>
          <w:sz w:val="20"/>
          <w:szCs w:val="20"/>
        </w:rPr>
      </w:pPr>
      <w:r>
        <w:rPr>
          <w:rFonts w:ascii="Montserrat" w:hAnsi="Montserrat"/>
          <w:b/>
          <w:bCs w:val="0"/>
          <w:sz w:val="20"/>
          <w:szCs w:val="20"/>
        </w:rPr>
        <w:t>Rollfördelning</w:t>
      </w:r>
    </w:p>
    <w:p w14:paraId="35428F80" w14:textId="6871627B" w:rsidR="0026497E" w:rsidRPr="0026497E" w:rsidRDefault="00242FC8" w:rsidP="0026497E">
      <w:pPr>
        <w:pStyle w:val="Rubrik2"/>
        <w:spacing w:before="240"/>
        <w:ind w:left="-567" w:right="-426"/>
        <w:rPr>
          <w:rFonts w:ascii="Montserrat" w:hAnsi="Montserrat"/>
          <w:color w:val="auto"/>
          <w:sz w:val="20"/>
          <w:szCs w:val="20"/>
        </w:rPr>
      </w:pPr>
      <w:r>
        <w:rPr>
          <w:rFonts w:ascii="Montserrat" w:hAnsi="Montserrat"/>
          <w:color w:val="auto"/>
          <w:sz w:val="20"/>
          <w:szCs w:val="20"/>
        </w:rPr>
        <w:t xml:space="preserve">Övergångsansvarig i </w:t>
      </w:r>
      <w:r w:rsidR="003837BD">
        <w:rPr>
          <w:rFonts w:ascii="Montserrat" w:hAnsi="Montserrat"/>
          <w:color w:val="auto"/>
          <w:sz w:val="20"/>
          <w:szCs w:val="20"/>
        </w:rPr>
        <w:t xml:space="preserve">varje förening </w:t>
      </w:r>
      <w:r w:rsidR="00E96765">
        <w:rPr>
          <w:rFonts w:ascii="Montserrat" w:hAnsi="Montserrat"/>
          <w:color w:val="auto"/>
          <w:sz w:val="20"/>
          <w:szCs w:val="20"/>
        </w:rPr>
        <w:t xml:space="preserve">har det operativa ansvaret </w:t>
      </w:r>
      <w:r w:rsidR="00356BD7">
        <w:rPr>
          <w:rFonts w:ascii="Montserrat" w:hAnsi="Montserrat"/>
          <w:color w:val="auto"/>
          <w:sz w:val="20"/>
          <w:szCs w:val="20"/>
        </w:rPr>
        <w:t>för övergångsfrågor</w:t>
      </w:r>
      <w:r w:rsidR="0026497E">
        <w:rPr>
          <w:rFonts w:ascii="Montserrat" w:hAnsi="Montserrat"/>
          <w:color w:val="auto"/>
          <w:sz w:val="20"/>
          <w:szCs w:val="20"/>
        </w:rPr>
        <w:t>.</w:t>
      </w:r>
      <w:r w:rsidR="008A7659">
        <w:rPr>
          <w:rFonts w:ascii="Montserrat" w:hAnsi="Montserrat"/>
          <w:color w:val="auto"/>
          <w:sz w:val="20"/>
          <w:szCs w:val="20"/>
        </w:rPr>
        <w:t xml:space="preserve"> Samtliga frågor gällande </w:t>
      </w:r>
      <w:r w:rsidR="00DA5FC2">
        <w:rPr>
          <w:rFonts w:ascii="Montserrat" w:hAnsi="Montserrat"/>
          <w:color w:val="auto"/>
          <w:sz w:val="20"/>
          <w:szCs w:val="20"/>
        </w:rPr>
        <w:t xml:space="preserve">övergångar hänvisas till övergångsansvarig. </w:t>
      </w:r>
    </w:p>
    <w:p w14:paraId="4C2C9529" w14:textId="77777777" w:rsidR="00A9254C" w:rsidRDefault="00A9254C" w:rsidP="00A9254C">
      <w:pPr>
        <w:pStyle w:val="Rubrik2"/>
        <w:spacing w:before="240"/>
        <w:ind w:left="-567"/>
        <w:rPr>
          <w:rStyle w:val="Rubrik1Char"/>
          <w:rFonts w:ascii="Montserrat" w:hAnsi="Montserrat"/>
          <w:b/>
          <w:color w:val="44546A" w:themeColor="text2"/>
          <w:sz w:val="20"/>
          <w:szCs w:val="20"/>
        </w:rPr>
      </w:pPr>
    </w:p>
    <w:p w14:paraId="5408E623" w14:textId="4C8D2223" w:rsidR="00A9254C" w:rsidRPr="00C66917" w:rsidRDefault="00A9254C" w:rsidP="00C66917">
      <w:pPr>
        <w:pStyle w:val="Rubrik2"/>
        <w:spacing w:before="240"/>
        <w:ind w:left="-567"/>
        <w:rPr>
          <w:rStyle w:val="Rubrik1Char"/>
          <w:rFonts w:ascii="Montserrat" w:hAnsi="Montserrat"/>
          <w:b/>
          <w:color w:val="44546A" w:themeColor="text2"/>
          <w:sz w:val="20"/>
          <w:szCs w:val="20"/>
        </w:rPr>
      </w:pPr>
      <w:r w:rsidRPr="006C2AC0">
        <w:rPr>
          <w:rStyle w:val="Rubrik1Char"/>
          <w:rFonts w:ascii="Montserrat" w:hAnsi="Montserrat"/>
          <w:b/>
          <w:color w:val="44546A" w:themeColor="text2"/>
          <w:sz w:val="20"/>
          <w:szCs w:val="20"/>
        </w:rPr>
        <w:t>Åtgärdstrappa</w:t>
      </w:r>
    </w:p>
    <w:p w14:paraId="7471BD08" w14:textId="2B902ABC" w:rsidR="00A9254C" w:rsidRPr="00907658" w:rsidRDefault="00A9254C" w:rsidP="00A9254C">
      <w:pPr>
        <w:pStyle w:val="Rubrik2"/>
        <w:spacing w:before="240"/>
        <w:ind w:left="-567"/>
        <w:rPr>
          <w:rStyle w:val="Rubrik1Char"/>
          <w:rFonts w:ascii="Montserrat" w:hAnsi="Montserrat"/>
          <w:color w:val="auto"/>
          <w:sz w:val="20"/>
          <w:szCs w:val="20"/>
        </w:rPr>
      </w:pPr>
      <w:r w:rsidRPr="00907658">
        <w:rPr>
          <w:rStyle w:val="Rubrik1Char"/>
          <w:rFonts w:ascii="Montserrat" w:hAnsi="Montserrat"/>
          <w:color w:val="auto"/>
          <w:sz w:val="20"/>
          <w:szCs w:val="20"/>
        </w:rPr>
        <w:t xml:space="preserve">Om en situation uppstår där en förening går emot Stockholms Innebandyförbunds </w:t>
      </w:r>
      <w:r>
        <w:rPr>
          <w:rStyle w:val="Rubrik1Char"/>
          <w:rFonts w:ascii="Montserrat" w:hAnsi="Montserrat"/>
          <w:color w:val="auto"/>
          <w:sz w:val="20"/>
          <w:szCs w:val="20"/>
        </w:rPr>
        <w:t>övergångspolicy</w:t>
      </w:r>
      <w:r w:rsidRPr="00907658">
        <w:rPr>
          <w:rStyle w:val="Rubrik1Char"/>
          <w:rFonts w:ascii="Montserrat" w:hAnsi="Montserrat"/>
          <w:color w:val="auto"/>
          <w:sz w:val="20"/>
          <w:szCs w:val="20"/>
        </w:rPr>
        <w:t xml:space="preserve"> tillämpas en åtgärdstrappa. </w:t>
      </w:r>
    </w:p>
    <w:p w14:paraId="4A6DC076" w14:textId="77777777" w:rsidR="00A9254C" w:rsidRPr="00907658" w:rsidRDefault="00A9254C" w:rsidP="00A9254C">
      <w:pPr>
        <w:rPr>
          <w:szCs w:val="20"/>
          <w:lang w:eastAsia="sv-SE"/>
        </w:rPr>
      </w:pPr>
    </w:p>
    <w:p w14:paraId="6F7D3FB6" w14:textId="05228282" w:rsidR="00A9254C" w:rsidRPr="001811D5" w:rsidRDefault="006D40A8" w:rsidP="00A9254C">
      <w:pPr>
        <w:pStyle w:val="Rubrik2"/>
        <w:numPr>
          <w:ilvl w:val="0"/>
          <w:numId w:val="4"/>
        </w:numPr>
        <w:spacing w:before="240"/>
        <w:rPr>
          <w:rStyle w:val="Rubrik1Char"/>
          <w:rFonts w:ascii="Montserrat" w:hAnsi="Montserrat"/>
          <w:i/>
          <w:color w:val="auto"/>
          <w:sz w:val="20"/>
          <w:szCs w:val="20"/>
        </w:rPr>
      </w:pPr>
      <w:r w:rsidRPr="001811D5">
        <w:rPr>
          <w:rStyle w:val="Rubrik1Char"/>
          <w:rFonts w:ascii="Montserrat" w:hAnsi="Montserrat"/>
          <w:color w:val="auto"/>
          <w:sz w:val="20"/>
          <w:szCs w:val="20"/>
        </w:rPr>
        <w:lastRenderedPageBreak/>
        <w:t xml:space="preserve">Vid samtliga övertramp </w:t>
      </w:r>
      <w:r w:rsidR="00000BBC" w:rsidRPr="001811D5">
        <w:rPr>
          <w:rStyle w:val="Rubrik1Char"/>
          <w:rFonts w:ascii="Montserrat" w:hAnsi="Montserrat"/>
          <w:color w:val="auto"/>
          <w:sz w:val="20"/>
          <w:szCs w:val="20"/>
        </w:rPr>
        <w:t xml:space="preserve">prioriteras att övergångsansvarige </w:t>
      </w:r>
      <w:r w:rsidR="00115E4D" w:rsidRPr="001811D5">
        <w:rPr>
          <w:rStyle w:val="Rubrik1Char"/>
          <w:rFonts w:ascii="Montserrat" w:hAnsi="Montserrat"/>
          <w:color w:val="auto"/>
          <w:sz w:val="20"/>
          <w:szCs w:val="20"/>
        </w:rPr>
        <w:t xml:space="preserve">i respektive föreningar </w:t>
      </w:r>
      <w:r w:rsidR="00000BBC" w:rsidRPr="001811D5">
        <w:rPr>
          <w:rStyle w:val="Rubrik1Char"/>
          <w:rFonts w:ascii="Montserrat" w:hAnsi="Montserrat"/>
          <w:color w:val="auto"/>
          <w:sz w:val="20"/>
          <w:szCs w:val="20"/>
        </w:rPr>
        <w:t xml:space="preserve">ska föra en dialog. </w:t>
      </w:r>
    </w:p>
    <w:p w14:paraId="330228F2" w14:textId="292D2443" w:rsidR="00A9254C" w:rsidRPr="001811D5" w:rsidRDefault="006D40A8" w:rsidP="00A9254C">
      <w:pPr>
        <w:pStyle w:val="Rubrik2"/>
        <w:numPr>
          <w:ilvl w:val="0"/>
          <w:numId w:val="4"/>
        </w:numPr>
        <w:spacing w:before="240"/>
        <w:rPr>
          <w:rFonts w:ascii="Montserrat" w:hAnsi="Montserrat"/>
          <w:i/>
          <w:color w:val="auto"/>
          <w:sz w:val="20"/>
          <w:szCs w:val="20"/>
        </w:rPr>
      </w:pPr>
      <w:r w:rsidRPr="001811D5">
        <w:rPr>
          <w:rFonts w:ascii="Montserrat" w:hAnsi="Montserrat"/>
          <w:color w:val="auto"/>
          <w:sz w:val="20"/>
          <w:szCs w:val="20"/>
        </w:rPr>
        <w:t>Om övergångsansvarig</w:t>
      </w:r>
      <w:r w:rsidR="00B306F5" w:rsidRPr="001811D5">
        <w:rPr>
          <w:rFonts w:ascii="Montserrat" w:hAnsi="Montserrat"/>
          <w:color w:val="auto"/>
          <w:sz w:val="20"/>
          <w:szCs w:val="20"/>
        </w:rPr>
        <w:t>a</w:t>
      </w:r>
      <w:r w:rsidRPr="001811D5">
        <w:rPr>
          <w:rFonts w:ascii="Montserrat" w:hAnsi="Montserrat"/>
          <w:color w:val="auto"/>
          <w:sz w:val="20"/>
          <w:szCs w:val="20"/>
        </w:rPr>
        <w:t xml:space="preserve"> inte kan lösa frågan,</w:t>
      </w:r>
      <w:r w:rsidR="00000BBC" w:rsidRPr="001811D5">
        <w:rPr>
          <w:rFonts w:ascii="Montserrat" w:hAnsi="Montserrat"/>
          <w:color w:val="auto"/>
          <w:sz w:val="20"/>
          <w:szCs w:val="20"/>
        </w:rPr>
        <w:t xml:space="preserve"> eller att </w:t>
      </w:r>
      <w:r w:rsidR="00115E4D" w:rsidRPr="001811D5">
        <w:rPr>
          <w:rFonts w:ascii="Montserrat" w:hAnsi="Montserrat"/>
          <w:color w:val="auto"/>
          <w:sz w:val="20"/>
          <w:szCs w:val="20"/>
        </w:rPr>
        <w:t>övertrampet</w:t>
      </w:r>
      <w:r w:rsidR="00000BBC" w:rsidRPr="001811D5">
        <w:rPr>
          <w:rFonts w:ascii="Montserrat" w:hAnsi="Montserrat"/>
          <w:color w:val="auto"/>
          <w:sz w:val="20"/>
          <w:szCs w:val="20"/>
        </w:rPr>
        <w:t xml:space="preserve"> är återkommande, kontaktas</w:t>
      </w:r>
      <w:r w:rsidRPr="001811D5">
        <w:rPr>
          <w:rFonts w:ascii="Montserrat" w:hAnsi="Montserrat"/>
          <w:color w:val="auto"/>
          <w:sz w:val="20"/>
          <w:szCs w:val="20"/>
        </w:rPr>
        <w:t xml:space="preserve"> Stockholms Innebandyförbund. </w:t>
      </w:r>
    </w:p>
    <w:p w14:paraId="0BA8AB61" w14:textId="61FCC5EE" w:rsidR="00115E4D" w:rsidRPr="001811D5" w:rsidRDefault="000356EE" w:rsidP="00A9254C">
      <w:pPr>
        <w:pStyle w:val="Rubrik2"/>
        <w:numPr>
          <w:ilvl w:val="0"/>
          <w:numId w:val="4"/>
        </w:numPr>
        <w:spacing w:before="240"/>
        <w:rPr>
          <w:rFonts w:ascii="Montserrat" w:hAnsi="Montserrat"/>
          <w:i/>
          <w:color w:val="auto"/>
          <w:sz w:val="20"/>
          <w:szCs w:val="20"/>
        </w:rPr>
      </w:pPr>
      <w:r w:rsidRPr="001811D5">
        <w:rPr>
          <w:rFonts w:ascii="Montserrat" w:hAnsi="Montserrat"/>
          <w:iCs/>
          <w:color w:val="auto"/>
          <w:sz w:val="20"/>
          <w:szCs w:val="20"/>
        </w:rPr>
        <w:t xml:space="preserve">Stockholms Innebandyförbund </w:t>
      </w:r>
      <w:r w:rsidR="007A4554" w:rsidRPr="001811D5">
        <w:rPr>
          <w:rFonts w:ascii="Montserrat" w:hAnsi="Montserrat"/>
          <w:iCs/>
          <w:color w:val="auto"/>
          <w:sz w:val="20"/>
          <w:szCs w:val="20"/>
        </w:rPr>
        <w:t>kontaktar övergångsansvarig och/eller föreningens styrelse</w:t>
      </w:r>
      <w:r w:rsidR="00B306F5" w:rsidRPr="001811D5">
        <w:rPr>
          <w:rFonts w:ascii="Montserrat" w:hAnsi="Montserrat"/>
          <w:iCs/>
          <w:color w:val="auto"/>
          <w:sz w:val="20"/>
          <w:szCs w:val="20"/>
        </w:rPr>
        <w:t xml:space="preserve"> samt </w:t>
      </w:r>
      <w:r w:rsidR="00912E42" w:rsidRPr="001811D5">
        <w:rPr>
          <w:rFonts w:ascii="Montserrat" w:hAnsi="Montserrat"/>
          <w:iCs/>
          <w:color w:val="auto"/>
          <w:sz w:val="20"/>
          <w:szCs w:val="20"/>
        </w:rPr>
        <w:t xml:space="preserve">samlar in dokumentation som styrker överträdelse. Därefter </w:t>
      </w:r>
      <w:r w:rsidR="002F52FC" w:rsidRPr="001811D5">
        <w:rPr>
          <w:rFonts w:ascii="Montserrat" w:hAnsi="Montserrat"/>
          <w:iCs/>
          <w:color w:val="auto"/>
          <w:sz w:val="20"/>
          <w:szCs w:val="20"/>
        </w:rPr>
        <w:t>förs en dialog med övergångsansvarig samt för</w:t>
      </w:r>
      <w:r w:rsidR="00AA0FF1" w:rsidRPr="001811D5">
        <w:rPr>
          <w:rFonts w:ascii="Montserrat" w:hAnsi="Montserrat"/>
          <w:iCs/>
          <w:color w:val="auto"/>
          <w:sz w:val="20"/>
          <w:szCs w:val="20"/>
        </w:rPr>
        <w:t>e</w:t>
      </w:r>
      <w:r w:rsidR="002F52FC" w:rsidRPr="001811D5">
        <w:rPr>
          <w:rFonts w:ascii="Montserrat" w:hAnsi="Montserrat"/>
          <w:iCs/>
          <w:color w:val="auto"/>
          <w:sz w:val="20"/>
          <w:szCs w:val="20"/>
        </w:rPr>
        <w:t>ningens styrelse</w:t>
      </w:r>
      <w:r w:rsidR="00983FBD">
        <w:rPr>
          <w:rFonts w:ascii="Montserrat" w:hAnsi="Montserrat"/>
          <w:iCs/>
          <w:color w:val="auto"/>
          <w:sz w:val="20"/>
          <w:szCs w:val="20"/>
        </w:rPr>
        <w:t xml:space="preserve">. </w:t>
      </w:r>
    </w:p>
    <w:p w14:paraId="74E9A141" w14:textId="11C6F3B3" w:rsidR="00A9254C" w:rsidRPr="001811D5" w:rsidRDefault="00A9254C" w:rsidP="00A9254C">
      <w:pPr>
        <w:pStyle w:val="Rubrik2"/>
        <w:numPr>
          <w:ilvl w:val="0"/>
          <w:numId w:val="4"/>
        </w:numPr>
        <w:spacing w:before="240"/>
        <w:rPr>
          <w:rFonts w:ascii="Montserrat" w:hAnsi="Montserrat"/>
          <w:i/>
          <w:color w:val="auto"/>
          <w:sz w:val="20"/>
          <w:szCs w:val="20"/>
        </w:rPr>
      </w:pPr>
      <w:r w:rsidRPr="001811D5">
        <w:rPr>
          <w:rFonts w:ascii="Montserrat" w:hAnsi="Montserrat"/>
          <w:color w:val="auto"/>
          <w:sz w:val="20"/>
          <w:szCs w:val="20"/>
        </w:rPr>
        <w:t>Om föreningen återigen bryter mot värvningspolicyn begär Stockholms Innebandyförbund en åtgärdsplan</w:t>
      </w:r>
      <w:r w:rsidR="008432B9" w:rsidRPr="001811D5">
        <w:rPr>
          <w:rFonts w:ascii="Montserrat" w:hAnsi="Montserrat"/>
          <w:color w:val="auto"/>
          <w:sz w:val="20"/>
          <w:szCs w:val="20"/>
        </w:rPr>
        <w:t>,</w:t>
      </w:r>
      <w:r w:rsidRPr="001811D5">
        <w:rPr>
          <w:rFonts w:ascii="Montserrat" w:hAnsi="Montserrat"/>
          <w:color w:val="auto"/>
          <w:sz w:val="20"/>
          <w:szCs w:val="20"/>
        </w:rPr>
        <w:t xml:space="preserve"> vilken föreningen skickar in. </w:t>
      </w:r>
    </w:p>
    <w:p w14:paraId="5DCD1F61" w14:textId="77777777" w:rsidR="00E957B4" w:rsidRPr="00907658" w:rsidRDefault="00E957B4" w:rsidP="004A6F90">
      <w:pPr>
        <w:spacing w:before="240"/>
        <w:ind w:left="-567"/>
        <w:rPr>
          <w:szCs w:val="20"/>
        </w:rPr>
      </w:pPr>
    </w:p>
    <w:p w14:paraId="7EE23AD1" w14:textId="52506E22" w:rsidR="00527B0E" w:rsidRPr="00907658" w:rsidRDefault="00527B0E" w:rsidP="00851CC0">
      <w:pPr>
        <w:spacing w:before="240"/>
        <w:rPr>
          <w:color w:val="1F3864" w:themeColor="accent1" w:themeShade="80"/>
          <w:szCs w:val="20"/>
        </w:rPr>
      </w:pPr>
    </w:p>
    <w:p w14:paraId="311294EB" w14:textId="77777777" w:rsidR="00CA3378" w:rsidRPr="00907658" w:rsidRDefault="00CA3378" w:rsidP="00851CC0">
      <w:pPr>
        <w:pStyle w:val="Rubrik2"/>
        <w:spacing w:before="240"/>
        <w:rPr>
          <w:rFonts w:ascii="Montserrat" w:hAnsi="Montserrat"/>
          <w:color w:val="auto"/>
          <w:sz w:val="20"/>
          <w:szCs w:val="20"/>
        </w:rPr>
      </w:pPr>
    </w:p>
    <w:p w14:paraId="16559F7A" w14:textId="5C13CAF1" w:rsidR="00527B0E" w:rsidRPr="00A330B0" w:rsidRDefault="00527B0E" w:rsidP="004A6F90">
      <w:pPr>
        <w:pStyle w:val="Rubrik2"/>
        <w:spacing w:before="240"/>
        <w:ind w:left="-567"/>
        <w:rPr>
          <w:rFonts w:ascii="Montserrat" w:hAnsi="Montserrat"/>
          <w:b/>
          <w:bCs w:val="0"/>
          <w:color w:val="auto"/>
          <w:sz w:val="20"/>
          <w:szCs w:val="20"/>
        </w:rPr>
      </w:pPr>
      <w:r w:rsidRPr="00A330B0">
        <w:rPr>
          <w:rFonts w:ascii="Montserrat" w:hAnsi="Montserrat"/>
          <w:b/>
          <w:bCs w:val="0"/>
          <w:color w:val="auto"/>
          <w:sz w:val="20"/>
          <w:szCs w:val="20"/>
        </w:rPr>
        <w:t xml:space="preserve">Som </w:t>
      </w:r>
      <w:r w:rsidR="00270CB0">
        <w:rPr>
          <w:rFonts w:ascii="Montserrat" w:hAnsi="Montserrat"/>
          <w:b/>
          <w:bCs w:val="0"/>
          <w:color w:val="auto"/>
          <w:sz w:val="20"/>
          <w:szCs w:val="20"/>
        </w:rPr>
        <w:t>ordförande</w:t>
      </w:r>
      <w:r w:rsidRPr="00A330B0">
        <w:rPr>
          <w:rFonts w:ascii="Montserrat" w:hAnsi="Montserrat"/>
          <w:b/>
          <w:bCs w:val="0"/>
          <w:color w:val="auto"/>
          <w:sz w:val="20"/>
          <w:szCs w:val="20"/>
        </w:rPr>
        <w:t xml:space="preserve"> ansvarar jag för att våra ledare/representanter</w:t>
      </w:r>
      <w:r w:rsidR="00B51724" w:rsidRPr="00A330B0">
        <w:rPr>
          <w:rFonts w:ascii="Montserrat" w:hAnsi="Montserrat"/>
          <w:b/>
          <w:bCs w:val="0"/>
          <w:color w:val="auto"/>
          <w:sz w:val="20"/>
          <w:szCs w:val="20"/>
        </w:rPr>
        <w:t xml:space="preserve"> </w:t>
      </w:r>
      <w:r w:rsidRPr="00A330B0">
        <w:rPr>
          <w:rFonts w:ascii="Montserrat" w:hAnsi="Montserrat"/>
          <w:b/>
          <w:bCs w:val="0"/>
          <w:color w:val="auto"/>
          <w:sz w:val="20"/>
          <w:szCs w:val="20"/>
        </w:rPr>
        <w:t xml:space="preserve">känner till </w:t>
      </w:r>
      <w:r w:rsidR="00270CB0">
        <w:rPr>
          <w:rFonts w:ascii="Montserrat" w:hAnsi="Montserrat"/>
          <w:b/>
          <w:bCs w:val="0"/>
          <w:color w:val="auto"/>
          <w:sz w:val="20"/>
          <w:szCs w:val="20"/>
        </w:rPr>
        <w:t>övergångs</w:t>
      </w:r>
      <w:r w:rsidRPr="00A330B0">
        <w:rPr>
          <w:rFonts w:ascii="Montserrat" w:hAnsi="Montserrat"/>
          <w:b/>
          <w:bCs w:val="0"/>
          <w:color w:val="auto"/>
          <w:sz w:val="20"/>
          <w:szCs w:val="20"/>
        </w:rPr>
        <w:t>policyn och arbetsordningen vid övergångar samt att detta följs.</w:t>
      </w:r>
      <w:r w:rsidR="009616BB">
        <w:rPr>
          <w:rFonts w:ascii="Montserrat" w:hAnsi="Montserrat"/>
          <w:b/>
          <w:bCs w:val="0"/>
          <w:color w:val="auto"/>
          <w:sz w:val="20"/>
          <w:szCs w:val="20"/>
        </w:rPr>
        <w:t xml:space="preserve"> V</w:t>
      </w:r>
      <w:r w:rsidR="0010443D">
        <w:rPr>
          <w:rFonts w:ascii="Montserrat" w:hAnsi="Montserrat"/>
          <w:b/>
          <w:bCs w:val="0"/>
          <w:color w:val="auto"/>
          <w:sz w:val="20"/>
          <w:szCs w:val="20"/>
        </w:rPr>
        <w:t xml:space="preserve">år förening kommer årligen att utse en föreningsvald övergångsansvarig. </w:t>
      </w:r>
      <w:r w:rsidRPr="00A330B0">
        <w:rPr>
          <w:rFonts w:ascii="Montserrat" w:hAnsi="Montserrat"/>
          <w:b/>
          <w:bCs w:val="0"/>
          <w:color w:val="auto"/>
          <w:sz w:val="20"/>
          <w:szCs w:val="20"/>
        </w:rPr>
        <w:t xml:space="preserve"> </w:t>
      </w:r>
    </w:p>
    <w:p w14:paraId="6DD3C04B" w14:textId="77777777" w:rsidR="00527B0E" w:rsidRPr="00907658" w:rsidRDefault="00527B0E" w:rsidP="003119AF">
      <w:pPr>
        <w:pStyle w:val="Rubrik2"/>
        <w:spacing w:before="240"/>
        <w:ind w:left="-426"/>
        <w:rPr>
          <w:rFonts w:ascii="Montserrat" w:eastAsia="Arial" w:hAnsi="Montserrat" w:cs="Arial"/>
          <w:sz w:val="20"/>
          <w:szCs w:val="20"/>
        </w:rPr>
      </w:pPr>
    </w:p>
    <w:p w14:paraId="1AF6314F" w14:textId="647EAC38" w:rsidR="00527B0E" w:rsidRPr="00907658" w:rsidRDefault="00026F7A" w:rsidP="00026F7A">
      <w:pPr>
        <w:pStyle w:val="Rubrik2"/>
        <w:spacing w:before="240"/>
        <w:ind w:left="-567"/>
        <w:rPr>
          <w:rFonts w:ascii="Montserrat" w:hAnsi="Montserrat"/>
          <w:color w:val="auto"/>
          <w:sz w:val="20"/>
          <w:szCs w:val="20"/>
        </w:rPr>
      </w:pPr>
      <w:r w:rsidRPr="00907658">
        <w:rPr>
          <w:rFonts w:ascii="Montserrat" w:hAnsi="Montserrat"/>
          <w:color w:val="auto"/>
          <w:sz w:val="20"/>
          <w:szCs w:val="20"/>
        </w:rPr>
        <w:t>Namn:</w:t>
      </w:r>
      <w:r w:rsidR="0066476D" w:rsidRPr="00907658">
        <w:rPr>
          <w:rFonts w:ascii="Montserrat" w:hAnsi="Montserrat"/>
          <w:color w:val="auto"/>
          <w:sz w:val="20"/>
          <w:szCs w:val="20"/>
        </w:rPr>
        <w:br/>
      </w:r>
      <w:r w:rsidRPr="00907658">
        <w:rPr>
          <w:rFonts w:ascii="Montserrat" w:hAnsi="Montserrat"/>
          <w:color w:val="auto"/>
          <w:sz w:val="20"/>
          <w:szCs w:val="20"/>
        </w:rPr>
        <w:br/>
        <w:t>___________________________________________________</w:t>
      </w:r>
    </w:p>
    <w:p w14:paraId="5CC66828" w14:textId="4296C071" w:rsidR="00026F7A" w:rsidRPr="00907658" w:rsidRDefault="00026F7A" w:rsidP="00026F7A">
      <w:pPr>
        <w:ind w:left="-567"/>
        <w:rPr>
          <w:szCs w:val="20"/>
          <w:lang w:eastAsia="sv-SE"/>
        </w:rPr>
      </w:pPr>
    </w:p>
    <w:p w14:paraId="2C6176D5" w14:textId="6AA1D1DC" w:rsidR="00026F7A" w:rsidRPr="00907658" w:rsidRDefault="00026F7A" w:rsidP="00026F7A">
      <w:pPr>
        <w:ind w:left="-567"/>
        <w:rPr>
          <w:szCs w:val="20"/>
          <w:lang w:eastAsia="sv-SE"/>
        </w:rPr>
      </w:pPr>
      <w:r w:rsidRPr="00907658">
        <w:rPr>
          <w:szCs w:val="20"/>
          <w:lang w:eastAsia="sv-SE"/>
        </w:rPr>
        <w:t>Förening:</w:t>
      </w:r>
      <w:r w:rsidR="0066476D" w:rsidRPr="00907658">
        <w:rPr>
          <w:szCs w:val="20"/>
          <w:lang w:eastAsia="sv-SE"/>
        </w:rPr>
        <w:br/>
      </w:r>
      <w:r w:rsidRPr="00907658">
        <w:rPr>
          <w:szCs w:val="20"/>
          <w:lang w:eastAsia="sv-SE"/>
        </w:rPr>
        <w:br/>
        <w:t>___________________________________________________</w:t>
      </w:r>
    </w:p>
    <w:p w14:paraId="71CE6DA7" w14:textId="77777777" w:rsidR="00527B0E" w:rsidRPr="00907658" w:rsidRDefault="00527B0E" w:rsidP="00026F7A">
      <w:pPr>
        <w:pStyle w:val="Rubrik2"/>
        <w:spacing w:before="240"/>
        <w:ind w:left="-567"/>
        <w:rPr>
          <w:rFonts w:ascii="Montserrat" w:hAnsi="Montserrat"/>
          <w:sz w:val="20"/>
          <w:szCs w:val="20"/>
        </w:rPr>
      </w:pPr>
    </w:p>
    <w:p w14:paraId="17518439" w14:textId="77777777" w:rsidR="00527B0E" w:rsidRPr="00907658" w:rsidRDefault="00527B0E" w:rsidP="003119AF">
      <w:pPr>
        <w:pStyle w:val="Rubrik2"/>
        <w:spacing w:before="240"/>
        <w:ind w:left="-426"/>
        <w:rPr>
          <w:rFonts w:ascii="Montserrat" w:hAnsi="Montserrat"/>
          <w:sz w:val="20"/>
          <w:szCs w:val="20"/>
        </w:rPr>
      </w:pPr>
    </w:p>
    <w:p w14:paraId="2D4A4F8E" w14:textId="77777777" w:rsidR="00527B0E" w:rsidRPr="00907658" w:rsidRDefault="00527B0E" w:rsidP="003119AF">
      <w:pPr>
        <w:pStyle w:val="Rubrik2"/>
        <w:spacing w:before="240"/>
        <w:ind w:left="-426"/>
        <w:rPr>
          <w:rFonts w:ascii="Montserrat" w:hAnsi="Montserrat"/>
          <w:sz w:val="20"/>
          <w:szCs w:val="20"/>
        </w:rPr>
      </w:pPr>
    </w:p>
    <w:p w14:paraId="16DAD40E" w14:textId="77777777" w:rsidR="00527B0E" w:rsidRPr="00907658" w:rsidRDefault="00527B0E" w:rsidP="003119AF">
      <w:pPr>
        <w:pStyle w:val="Rubrik2"/>
        <w:spacing w:before="240"/>
        <w:ind w:left="-426"/>
        <w:rPr>
          <w:rFonts w:ascii="Montserrat" w:eastAsia="Calibri" w:hAnsi="Montserrat" w:cs="Calibri"/>
          <w:color w:val="000000"/>
          <w:sz w:val="20"/>
          <w:szCs w:val="20"/>
        </w:rPr>
      </w:pPr>
      <w:r w:rsidRPr="00907658">
        <w:rPr>
          <w:rFonts w:ascii="Montserrat" w:eastAsia="Calibri" w:hAnsi="Montserrat" w:cs="Calibri"/>
          <w:color w:val="000000"/>
          <w:sz w:val="20"/>
          <w:szCs w:val="20"/>
        </w:rPr>
        <w:t xml:space="preserve">Ort och datum: </w:t>
      </w:r>
      <w:r w:rsidRPr="00907658">
        <w:rPr>
          <w:rFonts w:ascii="Montserrat" w:eastAsia="Calibri" w:hAnsi="Montserrat" w:cs="Calibri"/>
          <w:color w:val="000000"/>
          <w:sz w:val="20"/>
          <w:szCs w:val="20"/>
        </w:rPr>
        <w:tab/>
      </w:r>
      <w:r w:rsidRPr="00907658">
        <w:rPr>
          <w:rFonts w:ascii="Montserrat" w:eastAsia="Calibri" w:hAnsi="Montserrat" w:cs="Calibri"/>
          <w:color w:val="000000"/>
          <w:sz w:val="20"/>
          <w:szCs w:val="20"/>
        </w:rPr>
        <w:tab/>
      </w:r>
      <w:r w:rsidRPr="00907658">
        <w:rPr>
          <w:rFonts w:ascii="Montserrat" w:eastAsia="Calibri" w:hAnsi="Montserrat" w:cs="Calibri"/>
          <w:color w:val="000000"/>
          <w:sz w:val="20"/>
          <w:szCs w:val="20"/>
        </w:rPr>
        <w:tab/>
        <w:t>Underskrift:</w:t>
      </w:r>
    </w:p>
    <w:p w14:paraId="6405CBEA" w14:textId="77777777" w:rsidR="00527B0E" w:rsidRPr="00907658" w:rsidRDefault="00527B0E" w:rsidP="003119AF">
      <w:pPr>
        <w:pStyle w:val="Rubrik2"/>
        <w:spacing w:before="240"/>
        <w:ind w:left="-426"/>
        <w:rPr>
          <w:rFonts w:ascii="Montserrat" w:hAnsi="Montserrat"/>
          <w:sz w:val="20"/>
          <w:szCs w:val="20"/>
        </w:rPr>
      </w:pPr>
    </w:p>
    <w:p w14:paraId="4D6CBE01" w14:textId="77777777" w:rsidR="00527B0E" w:rsidRPr="00907658" w:rsidRDefault="00527B0E" w:rsidP="003119AF">
      <w:pPr>
        <w:pStyle w:val="Rubrik2"/>
        <w:spacing w:before="240"/>
        <w:ind w:left="-426"/>
        <w:rPr>
          <w:rFonts w:ascii="Montserrat" w:hAnsi="Montserrat"/>
          <w:sz w:val="20"/>
          <w:szCs w:val="20"/>
        </w:rPr>
      </w:pPr>
      <w:r w:rsidRPr="00907658">
        <w:rPr>
          <w:rFonts w:ascii="Montserrat" w:hAnsi="Montserrat"/>
          <w:sz w:val="20"/>
          <w:szCs w:val="20"/>
        </w:rPr>
        <w:t>__________________________</w:t>
      </w:r>
      <w:r w:rsidRPr="00907658">
        <w:rPr>
          <w:rFonts w:ascii="Montserrat" w:hAnsi="Montserrat"/>
          <w:sz w:val="20"/>
          <w:szCs w:val="20"/>
        </w:rPr>
        <w:tab/>
      </w:r>
      <w:r w:rsidRPr="00907658">
        <w:rPr>
          <w:rFonts w:ascii="Montserrat" w:hAnsi="Montserrat"/>
          <w:sz w:val="20"/>
          <w:szCs w:val="20"/>
        </w:rPr>
        <w:tab/>
        <w:t>__________________________</w:t>
      </w:r>
    </w:p>
    <w:p w14:paraId="2F6F61D8" w14:textId="59AE580D" w:rsidR="00527B0E" w:rsidRPr="00907658" w:rsidRDefault="00527B0E" w:rsidP="00851CC0">
      <w:pPr>
        <w:spacing w:before="240"/>
        <w:rPr>
          <w:color w:val="1F3864" w:themeColor="accent1" w:themeShade="80"/>
          <w:szCs w:val="20"/>
        </w:rPr>
      </w:pPr>
    </w:p>
    <w:p w14:paraId="69C2ADA5" w14:textId="77777777" w:rsidR="00527B0E" w:rsidRPr="00907658" w:rsidRDefault="00527B0E" w:rsidP="00851CC0">
      <w:pPr>
        <w:spacing w:before="240"/>
        <w:rPr>
          <w:color w:val="1F3864" w:themeColor="accent1" w:themeShade="80"/>
          <w:szCs w:val="20"/>
        </w:rPr>
      </w:pPr>
    </w:p>
    <w:sectPr w:rsidR="00527B0E" w:rsidRPr="00907658" w:rsidSect="00527B0E">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EDAFA" w14:textId="77777777" w:rsidR="002A629C" w:rsidRDefault="002A629C" w:rsidP="00527B0E">
      <w:pPr>
        <w:spacing w:after="0" w:line="240" w:lineRule="auto"/>
      </w:pPr>
      <w:r>
        <w:separator/>
      </w:r>
    </w:p>
  </w:endnote>
  <w:endnote w:type="continuationSeparator" w:id="0">
    <w:p w14:paraId="30499A0A" w14:textId="77777777" w:rsidR="002A629C" w:rsidRDefault="002A629C" w:rsidP="00527B0E">
      <w:pPr>
        <w:spacing w:after="0" w:line="240" w:lineRule="auto"/>
      </w:pPr>
      <w:r>
        <w:continuationSeparator/>
      </w:r>
    </w:p>
  </w:endnote>
  <w:endnote w:type="continuationNotice" w:id="1">
    <w:p w14:paraId="36DEF471" w14:textId="77777777" w:rsidR="002A629C" w:rsidRDefault="002A62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6730660"/>
      <w:docPartObj>
        <w:docPartGallery w:val="Page Numbers (Bottom of Page)"/>
        <w:docPartUnique/>
      </w:docPartObj>
    </w:sdtPr>
    <w:sdtContent>
      <w:p w14:paraId="37592561" w14:textId="77777777" w:rsidR="00527B0E" w:rsidRDefault="00527B0E">
        <w:pPr>
          <w:pStyle w:val="Sidfot"/>
          <w:jc w:val="center"/>
        </w:pPr>
        <w:r>
          <w:rPr>
            <w:rFonts w:eastAsiaTheme="majorEastAsia" w:cstheme="majorBidi"/>
            <w:bCs/>
            <w:noProof/>
            <w:sz w:val="24"/>
            <w:szCs w:val="24"/>
          </w:rPr>
          <w:drawing>
            <wp:anchor distT="0" distB="0" distL="114300" distR="114300" simplePos="0" relativeHeight="251658240" behindDoc="0" locked="0" layoutInCell="1" allowOverlap="1" wp14:anchorId="4CB88347" wp14:editId="5D912484">
              <wp:simplePos x="0" y="0"/>
              <wp:positionH relativeFrom="column">
                <wp:posOffset>-603250</wp:posOffset>
              </wp:positionH>
              <wp:positionV relativeFrom="paragraph">
                <wp:posOffset>189062</wp:posOffset>
              </wp:positionV>
              <wp:extent cx="2670771" cy="623916"/>
              <wp:effectExtent l="0" t="0" r="0" b="508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IBF_blå_logo_original.png"/>
                      <pic:cNvPicPr/>
                    </pic:nvPicPr>
                    <pic:blipFill>
                      <a:blip r:embed="rId1">
                        <a:extLst>
                          <a:ext uri="{28A0092B-C50C-407E-A947-70E740481C1C}">
                            <a14:useLocalDpi xmlns:a14="http://schemas.microsoft.com/office/drawing/2010/main" val="0"/>
                          </a:ext>
                        </a:extLst>
                      </a:blip>
                      <a:stretch>
                        <a:fillRect/>
                      </a:stretch>
                    </pic:blipFill>
                    <pic:spPr>
                      <a:xfrm>
                        <a:off x="0" y="0"/>
                        <a:ext cx="2670771" cy="623916"/>
                      </a:xfrm>
                      <a:prstGeom prst="rect">
                        <a:avLst/>
                      </a:prstGeom>
                    </pic:spPr>
                  </pic:pic>
                </a:graphicData>
              </a:graphic>
            </wp:anchor>
          </w:drawing>
        </w:r>
        <w:r>
          <w:fldChar w:fldCharType="begin"/>
        </w:r>
        <w:r>
          <w:instrText>PAGE   \* MERGEFORMAT</w:instrText>
        </w:r>
        <w:r>
          <w:fldChar w:fldCharType="separate"/>
        </w:r>
        <w:r>
          <w:t>2</w:t>
        </w:r>
        <w:r>
          <w:fldChar w:fldCharType="end"/>
        </w:r>
      </w:p>
    </w:sdtContent>
  </w:sdt>
  <w:p w14:paraId="71FBD187" w14:textId="77777777" w:rsidR="00527B0E" w:rsidRDefault="00527B0E">
    <w:pPr>
      <w:pStyle w:val="Sidfot"/>
    </w:pPr>
  </w:p>
  <w:p w14:paraId="64A21955" w14:textId="77777777" w:rsidR="00930821" w:rsidRDefault="009308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3E88E" w14:textId="77777777" w:rsidR="002A629C" w:rsidRDefault="002A629C" w:rsidP="00527B0E">
      <w:pPr>
        <w:spacing w:after="0" w:line="240" w:lineRule="auto"/>
      </w:pPr>
      <w:r>
        <w:separator/>
      </w:r>
    </w:p>
  </w:footnote>
  <w:footnote w:type="continuationSeparator" w:id="0">
    <w:p w14:paraId="55630F1D" w14:textId="77777777" w:rsidR="002A629C" w:rsidRDefault="002A629C" w:rsidP="00527B0E">
      <w:pPr>
        <w:spacing w:after="0" w:line="240" w:lineRule="auto"/>
      </w:pPr>
      <w:r>
        <w:continuationSeparator/>
      </w:r>
    </w:p>
  </w:footnote>
  <w:footnote w:type="continuationNotice" w:id="1">
    <w:p w14:paraId="5DA58E44" w14:textId="77777777" w:rsidR="002A629C" w:rsidRDefault="002A62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D124A" w14:textId="45432457" w:rsidR="00527B0E" w:rsidRPr="00781FEF" w:rsidRDefault="00C647FF" w:rsidP="00527B0E">
    <w:pPr>
      <w:jc w:val="center"/>
      <w:rPr>
        <w:color w:val="4472C4" w:themeColor="accent1"/>
        <w:sz w:val="28"/>
        <w:szCs w:val="28"/>
      </w:rPr>
    </w:pPr>
    <w:r w:rsidRPr="00781FEF">
      <w:rPr>
        <w:color w:val="4472C4" w:themeColor="accent1"/>
        <w:sz w:val="28"/>
        <w:szCs w:val="28"/>
      </w:rPr>
      <w:t>Övergångspolicy</w:t>
    </w:r>
  </w:p>
  <w:p w14:paraId="6CC3679D" w14:textId="77777777" w:rsidR="00527B0E" w:rsidRDefault="00527B0E">
    <w:pPr>
      <w:pStyle w:val="Sidhuvud"/>
    </w:pPr>
  </w:p>
  <w:p w14:paraId="1F6ADDDC" w14:textId="77777777" w:rsidR="00527B0E" w:rsidRDefault="00527B0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C3AF8"/>
    <w:multiLevelType w:val="hybridMultilevel"/>
    <w:tmpl w:val="2FB207FE"/>
    <w:lvl w:ilvl="0" w:tplc="DFE01A3A">
      <w:start w:val="1"/>
      <w:numFmt w:val="decimal"/>
      <w:lvlText w:val="%1."/>
      <w:lvlJc w:val="left"/>
      <w:pPr>
        <w:ind w:left="153" w:hanging="360"/>
      </w:pPr>
      <w:rPr>
        <w:i w:val="0"/>
      </w:rPr>
    </w:lvl>
    <w:lvl w:ilvl="1" w:tplc="041D0019" w:tentative="1">
      <w:start w:val="1"/>
      <w:numFmt w:val="lowerLetter"/>
      <w:lvlText w:val="%2."/>
      <w:lvlJc w:val="left"/>
      <w:pPr>
        <w:ind w:left="873" w:hanging="360"/>
      </w:pPr>
    </w:lvl>
    <w:lvl w:ilvl="2" w:tplc="041D001B" w:tentative="1">
      <w:start w:val="1"/>
      <w:numFmt w:val="lowerRoman"/>
      <w:lvlText w:val="%3."/>
      <w:lvlJc w:val="right"/>
      <w:pPr>
        <w:ind w:left="1593" w:hanging="180"/>
      </w:pPr>
    </w:lvl>
    <w:lvl w:ilvl="3" w:tplc="041D000F" w:tentative="1">
      <w:start w:val="1"/>
      <w:numFmt w:val="decimal"/>
      <w:lvlText w:val="%4."/>
      <w:lvlJc w:val="left"/>
      <w:pPr>
        <w:ind w:left="2313" w:hanging="360"/>
      </w:pPr>
    </w:lvl>
    <w:lvl w:ilvl="4" w:tplc="041D0019" w:tentative="1">
      <w:start w:val="1"/>
      <w:numFmt w:val="lowerLetter"/>
      <w:lvlText w:val="%5."/>
      <w:lvlJc w:val="left"/>
      <w:pPr>
        <w:ind w:left="3033" w:hanging="360"/>
      </w:pPr>
    </w:lvl>
    <w:lvl w:ilvl="5" w:tplc="041D001B" w:tentative="1">
      <w:start w:val="1"/>
      <w:numFmt w:val="lowerRoman"/>
      <w:lvlText w:val="%6."/>
      <w:lvlJc w:val="right"/>
      <w:pPr>
        <w:ind w:left="3753" w:hanging="180"/>
      </w:pPr>
    </w:lvl>
    <w:lvl w:ilvl="6" w:tplc="041D000F" w:tentative="1">
      <w:start w:val="1"/>
      <w:numFmt w:val="decimal"/>
      <w:lvlText w:val="%7."/>
      <w:lvlJc w:val="left"/>
      <w:pPr>
        <w:ind w:left="4473" w:hanging="360"/>
      </w:pPr>
    </w:lvl>
    <w:lvl w:ilvl="7" w:tplc="041D0019" w:tentative="1">
      <w:start w:val="1"/>
      <w:numFmt w:val="lowerLetter"/>
      <w:lvlText w:val="%8."/>
      <w:lvlJc w:val="left"/>
      <w:pPr>
        <w:ind w:left="5193" w:hanging="360"/>
      </w:pPr>
    </w:lvl>
    <w:lvl w:ilvl="8" w:tplc="041D001B" w:tentative="1">
      <w:start w:val="1"/>
      <w:numFmt w:val="lowerRoman"/>
      <w:lvlText w:val="%9."/>
      <w:lvlJc w:val="right"/>
      <w:pPr>
        <w:ind w:left="5913" w:hanging="180"/>
      </w:pPr>
    </w:lvl>
  </w:abstractNum>
  <w:abstractNum w:abstractNumId="1" w15:restartNumberingAfterBreak="0">
    <w:nsid w:val="5F4D54C3"/>
    <w:multiLevelType w:val="hybridMultilevel"/>
    <w:tmpl w:val="1A42AE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CFD034A"/>
    <w:multiLevelType w:val="hybridMultilevel"/>
    <w:tmpl w:val="9C8047D2"/>
    <w:lvl w:ilvl="0" w:tplc="041D000F">
      <w:start w:val="1"/>
      <w:numFmt w:val="decimal"/>
      <w:lvlText w:val="%1."/>
      <w:lvlJc w:val="left"/>
      <w:pPr>
        <w:ind w:left="153" w:hanging="360"/>
      </w:pPr>
    </w:lvl>
    <w:lvl w:ilvl="1" w:tplc="041D0019" w:tentative="1">
      <w:start w:val="1"/>
      <w:numFmt w:val="lowerLetter"/>
      <w:lvlText w:val="%2."/>
      <w:lvlJc w:val="left"/>
      <w:pPr>
        <w:ind w:left="873" w:hanging="360"/>
      </w:pPr>
    </w:lvl>
    <w:lvl w:ilvl="2" w:tplc="041D001B" w:tentative="1">
      <w:start w:val="1"/>
      <w:numFmt w:val="lowerRoman"/>
      <w:lvlText w:val="%3."/>
      <w:lvlJc w:val="right"/>
      <w:pPr>
        <w:ind w:left="1593" w:hanging="180"/>
      </w:pPr>
    </w:lvl>
    <w:lvl w:ilvl="3" w:tplc="041D000F" w:tentative="1">
      <w:start w:val="1"/>
      <w:numFmt w:val="decimal"/>
      <w:lvlText w:val="%4."/>
      <w:lvlJc w:val="left"/>
      <w:pPr>
        <w:ind w:left="2313" w:hanging="360"/>
      </w:pPr>
    </w:lvl>
    <w:lvl w:ilvl="4" w:tplc="041D0019" w:tentative="1">
      <w:start w:val="1"/>
      <w:numFmt w:val="lowerLetter"/>
      <w:lvlText w:val="%5."/>
      <w:lvlJc w:val="left"/>
      <w:pPr>
        <w:ind w:left="3033" w:hanging="360"/>
      </w:pPr>
    </w:lvl>
    <w:lvl w:ilvl="5" w:tplc="041D001B" w:tentative="1">
      <w:start w:val="1"/>
      <w:numFmt w:val="lowerRoman"/>
      <w:lvlText w:val="%6."/>
      <w:lvlJc w:val="right"/>
      <w:pPr>
        <w:ind w:left="3753" w:hanging="180"/>
      </w:pPr>
    </w:lvl>
    <w:lvl w:ilvl="6" w:tplc="041D000F" w:tentative="1">
      <w:start w:val="1"/>
      <w:numFmt w:val="decimal"/>
      <w:lvlText w:val="%7."/>
      <w:lvlJc w:val="left"/>
      <w:pPr>
        <w:ind w:left="4473" w:hanging="360"/>
      </w:pPr>
    </w:lvl>
    <w:lvl w:ilvl="7" w:tplc="041D0019" w:tentative="1">
      <w:start w:val="1"/>
      <w:numFmt w:val="lowerLetter"/>
      <w:lvlText w:val="%8."/>
      <w:lvlJc w:val="left"/>
      <w:pPr>
        <w:ind w:left="5193" w:hanging="360"/>
      </w:pPr>
    </w:lvl>
    <w:lvl w:ilvl="8" w:tplc="041D001B" w:tentative="1">
      <w:start w:val="1"/>
      <w:numFmt w:val="lowerRoman"/>
      <w:lvlText w:val="%9."/>
      <w:lvlJc w:val="right"/>
      <w:pPr>
        <w:ind w:left="5913" w:hanging="180"/>
      </w:pPr>
    </w:lvl>
  </w:abstractNum>
  <w:abstractNum w:abstractNumId="3" w15:restartNumberingAfterBreak="0">
    <w:nsid w:val="7F970C42"/>
    <w:multiLevelType w:val="hybridMultilevel"/>
    <w:tmpl w:val="46E66ED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278172373">
    <w:abstractNumId w:val="1"/>
  </w:num>
  <w:num w:numId="2" w16cid:durableId="567691484">
    <w:abstractNumId w:val="3"/>
  </w:num>
  <w:num w:numId="3" w16cid:durableId="1079063680">
    <w:abstractNumId w:val="2"/>
  </w:num>
  <w:num w:numId="4" w16cid:durableId="1537699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0E"/>
    <w:rsid w:val="00000BBC"/>
    <w:rsid w:val="0000572B"/>
    <w:rsid w:val="00010C3C"/>
    <w:rsid w:val="00026F7A"/>
    <w:rsid w:val="000312B1"/>
    <w:rsid w:val="00032B61"/>
    <w:rsid w:val="000356EE"/>
    <w:rsid w:val="0005029A"/>
    <w:rsid w:val="000970E9"/>
    <w:rsid w:val="000A54F0"/>
    <w:rsid w:val="000B342D"/>
    <w:rsid w:val="00103287"/>
    <w:rsid w:val="0010443D"/>
    <w:rsid w:val="00115E4D"/>
    <w:rsid w:val="00175BB0"/>
    <w:rsid w:val="001811D5"/>
    <w:rsid w:val="001D4BE4"/>
    <w:rsid w:val="001F669B"/>
    <w:rsid w:val="00203405"/>
    <w:rsid w:val="00242FC8"/>
    <w:rsid w:val="0026497E"/>
    <w:rsid w:val="002649C5"/>
    <w:rsid w:val="00265AC7"/>
    <w:rsid w:val="00270CB0"/>
    <w:rsid w:val="00276AF3"/>
    <w:rsid w:val="0029725E"/>
    <w:rsid w:val="002A629C"/>
    <w:rsid w:val="002F52FC"/>
    <w:rsid w:val="00300DED"/>
    <w:rsid w:val="00301772"/>
    <w:rsid w:val="003119AF"/>
    <w:rsid w:val="00350513"/>
    <w:rsid w:val="00356BD7"/>
    <w:rsid w:val="00370E8E"/>
    <w:rsid w:val="003837BD"/>
    <w:rsid w:val="003E4E7A"/>
    <w:rsid w:val="003E67FE"/>
    <w:rsid w:val="00471B8B"/>
    <w:rsid w:val="00481FAC"/>
    <w:rsid w:val="00491F8E"/>
    <w:rsid w:val="004A6F90"/>
    <w:rsid w:val="00527B0E"/>
    <w:rsid w:val="00552F69"/>
    <w:rsid w:val="005936A6"/>
    <w:rsid w:val="00593AD4"/>
    <w:rsid w:val="005B1CD7"/>
    <w:rsid w:val="005D5AC7"/>
    <w:rsid w:val="005E6AA4"/>
    <w:rsid w:val="006265BA"/>
    <w:rsid w:val="00637CC5"/>
    <w:rsid w:val="00655C79"/>
    <w:rsid w:val="0066476D"/>
    <w:rsid w:val="00666921"/>
    <w:rsid w:val="006927CE"/>
    <w:rsid w:val="006B0B55"/>
    <w:rsid w:val="006B570D"/>
    <w:rsid w:val="006C2AC0"/>
    <w:rsid w:val="006D1704"/>
    <w:rsid w:val="006D24E6"/>
    <w:rsid w:val="006D40A8"/>
    <w:rsid w:val="006D6B18"/>
    <w:rsid w:val="00737020"/>
    <w:rsid w:val="007500BC"/>
    <w:rsid w:val="00761A08"/>
    <w:rsid w:val="007659D6"/>
    <w:rsid w:val="00781FEF"/>
    <w:rsid w:val="007A36B6"/>
    <w:rsid w:val="007A4554"/>
    <w:rsid w:val="007F33CF"/>
    <w:rsid w:val="0080678D"/>
    <w:rsid w:val="00830F45"/>
    <w:rsid w:val="008432B9"/>
    <w:rsid w:val="008515BE"/>
    <w:rsid w:val="00851CC0"/>
    <w:rsid w:val="00852101"/>
    <w:rsid w:val="00857EB4"/>
    <w:rsid w:val="0088552F"/>
    <w:rsid w:val="00892F96"/>
    <w:rsid w:val="008A7659"/>
    <w:rsid w:val="008B4911"/>
    <w:rsid w:val="008D15BE"/>
    <w:rsid w:val="008D6EE9"/>
    <w:rsid w:val="008E4DA5"/>
    <w:rsid w:val="00907658"/>
    <w:rsid w:val="00912E42"/>
    <w:rsid w:val="00916CFB"/>
    <w:rsid w:val="00930821"/>
    <w:rsid w:val="00956883"/>
    <w:rsid w:val="00956EF1"/>
    <w:rsid w:val="009616BB"/>
    <w:rsid w:val="00970091"/>
    <w:rsid w:val="00980D4C"/>
    <w:rsid w:val="00983FBD"/>
    <w:rsid w:val="009961D5"/>
    <w:rsid w:val="009B457C"/>
    <w:rsid w:val="009C71F7"/>
    <w:rsid w:val="00A21C74"/>
    <w:rsid w:val="00A27321"/>
    <w:rsid w:val="00A330B0"/>
    <w:rsid w:val="00A54271"/>
    <w:rsid w:val="00A75501"/>
    <w:rsid w:val="00A9254C"/>
    <w:rsid w:val="00AA0FF1"/>
    <w:rsid w:val="00AA63C8"/>
    <w:rsid w:val="00AB7E7B"/>
    <w:rsid w:val="00B306F5"/>
    <w:rsid w:val="00B34CF4"/>
    <w:rsid w:val="00B51724"/>
    <w:rsid w:val="00B67D8C"/>
    <w:rsid w:val="00B9342F"/>
    <w:rsid w:val="00BE5BCB"/>
    <w:rsid w:val="00C33121"/>
    <w:rsid w:val="00C41CE7"/>
    <w:rsid w:val="00C647FF"/>
    <w:rsid w:val="00C66917"/>
    <w:rsid w:val="00CA1C85"/>
    <w:rsid w:val="00CA3378"/>
    <w:rsid w:val="00CC121F"/>
    <w:rsid w:val="00CF139C"/>
    <w:rsid w:val="00CF699B"/>
    <w:rsid w:val="00D3618E"/>
    <w:rsid w:val="00D61E70"/>
    <w:rsid w:val="00D9158A"/>
    <w:rsid w:val="00DA5FC2"/>
    <w:rsid w:val="00DB115A"/>
    <w:rsid w:val="00DC7B23"/>
    <w:rsid w:val="00E00823"/>
    <w:rsid w:val="00E04F1E"/>
    <w:rsid w:val="00E10721"/>
    <w:rsid w:val="00E4008D"/>
    <w:rsid w:val="00E57DBD"/>
    <w:rsid w:val="00E750F5"/>
    <w:rsid w:val="00E85FFF"/>
    <w:rsid w:val="00E957B4"/>
    <w:rsid w:val="00E96765"/>
    <w:rsid w:val="00ED6610"/>
    <w:rsid w:val="00EE7AC1"/>
    <w:rsid w:val="00EF5BA2"/>
    <w:rsid w:val="00F10A3D"/>
    <w:rsid w:val="00F76C78"/>
    <w:rsid w:val="00F772D2"/>
    <w:rsid w:val="00F90F08"/>
    <w:rsid w:val="00FF20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2C11C"/>
  <w15:chartTrackingRefBased/>
  <w15:docId w15:val="{CA8E10E8-8A42-4E84-8A81-7618B0EB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w:eastAsiaTheme="minorHAnsi" w:hAnsi="Montserrat" w:cs="Calibri"/>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27B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527B0E"/>
    <w:pPr>
      <w:keepNext/>
      <w:keepLines/>
      <w:spacing w:before="120" w:after="0" w:line="240" w:lineRule="auto"/>
      <w:outlineLvl w:val="1"/>
    </w:pPr>
    <w:rPr>
      <w:rFonts w:asciiTheme="majorHAnsi" w:eastAsiaTheme="majorEastAsia" w:hAnsiTheme="majorHAnsi" w:cstheme="majorBidi"/>
      <w:bCs/>
      <w:color w:val="44546A" w:themeColor="text2"/>
      <w:sz w:val="28"/>
      <w:szCs w:val="28"/>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527B0E"/>
    <w:rPr>
      <w:rFonts w:asciiTheme="majorHAnsi" w:eastAsiaTheme="majorEastAsia" w:hAnsiTheme="majorHAnsi" w:cstheme="majorBidi"/>
      <w:bCs/>
      <w:color w:val="44546A" w:themeColor="text2"/>
      <w:sz w:val="28"/>
      <w:szCs w:val="28"/>
      <w:lang w:eastAsia="sv-SE"/>
    </w:rPr>
  </w:style>
  <w:style w:type="paragraph" w:styleId="Sidhuvud">
    <w:name w:val="header"/>
    <w:basedOn w:val="Normal"/>
    <w:link w:val="SidhuvudChar"/>
    <w:uiPriority w:val="99"/>
    <w:unhideWhenUsed/>
    <w:rsid w:val="00527B0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27B0E"/>
  </w:style>
  <w:style w:type="paragraph" w:styleId="Sidfot">
    <w:name w:val="footer"/>
    <w:basedOn w:val="Normal"/>
    <w:link w:val="SidfotChar"/>
    <w:uiPriority w:val="99"/>
    <w:unhideWhenUsed/>
    <w:rsid w:val="00527B0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27B0E"/>
  </w:style>
  <w:style w:type="character" w:customStyle="1" w:styleId="Rubrik1Char">
    <w:name w:val="Rubrik 1 Char"/>
    <w:basedOn w:val="Standardstycketeckensnitt"/>
    <w:link w:val="Rubrik1"/>
    <w:uiPriority w:val="9"/>
    <w:rsid w:val="00527B0E"/>
    <w:rPr>
      <w:rFonts w:asciiTheme="majorHAnsi" w:eastAsiaTheme="majorEastAsia" w:hAnsiTheme="majorHAnsi" w:cstheme="majorBidi"/>
      <w:color w:val="2F5496" w:themeColor="accent1" w:themeShade="BF"/>
      <w:sz w:val="32"/>
      <w:szCs w:val="32"/>
    </w:rPr>
  </w:style>
  <w:style w:type="table" w:customStyle="1" w:styleId="TableNormal1">
    <w:name w:val="Table Normal1"/>
    <w:rsid w:val="00970091"/>
    <w:pPr>
      <w:pBdr>
        <w:top w:val="nil"/>
        <w:left w:val="nil"/>
        <w:bottom w:val="nil"/>
        <w:right w:val="nil"/>
        <w:between w:val="nil"/>
        <w:bar w:val="nil"/>
      </w:pBdr>
      <w:spacing w:after="0" w:line="240" w:lineRule="auto"/>
    </w:pPr>
    <w:rPr>
      <w:rFonts w:ascii="Times New Roman" w:eastAsia="Arial Unicode MS" w:hAnsi="Times New Roman" w:cs="Times New Roman"/>
      <w:szCs w:val="20"/>
      <w:bdr w:val="nil"/>
      <w:lang w:eastAsia="sv-SE"/>
    </w:rPr>
    <w:tblPr>
      <w:tblInd w:w="0" w:type="dxa"/>
      <w:tblCellMar>
        <w:top w:w="0" w:type="dxa"/>
        <w:left w:w="0" w:type="dxa"/>
        <w:bottom w:w="0" w:type="dxa"/>
        <w:right w:w="0" w:type="dxa"/>
      </w:tblCellMar>
    </w:tblPr>
  </w:style>
  <w:style w:type="paragraph" w:styleId="Revision">
    <w:name w:val="Revision"/>
    <w:hidden/>
    <w:uiPriority w:val="99"/>
    <w:semiHidden/>
    <w:rsid w:val="00892F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934788">
      <w:bodyDiv w:val="1"/>
      <w:marLeft w:val="0"/>
      <w:marRight w:val="0"/>
      <w:marTop w:val="0"/>
      <w:marBottom w:val="0"/>
      <w:divBdr>
        <w:top w:val="none" w:sz="0" w:space="0" w:color="auto"/>
        <w:left w:val="none" w:sz="0" w:space="0" w:color="auto"/>
        <w:bottom w:val="none" w:sz="0" w:space="0" w:color="auto"/>
        <w:right w:val="none" w:sz="0" w:space="0" w:color="auto"/>
      </w:divBdr>
    </w:div>
    <w:div w:id="166848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dd01a0-c3bc-4329-b387-bc60cd34aa78" xsi:nil="true"/>
    <lcf76f155ced4ddcb4097134ff3c332f xmlns="511ac635-b9cc-497e-ab16-6117c418fd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0EE47CD2212E4EBEF4AA8297FB7C17" ma:contentTypeVersion="" ma:contentTypeDescription="Skapa ett nytt dokument." ma:contentTypeScope="" ma:versionID="04c286d97818f99233e493b49e486e5b">
  <xsd:schema xmlns:xsd="http://www.w3.org/2001/XMLSchema" xmlns:xs="http://www.w3.org/2001/XMLSchema" xmlns:p="http://schemas.microsoft.com/office/2006/metadata/properties" xmlns:ns2="a112427f-42c4-4548-b334-0a4ec20cf81b" xmlns:ns3="e5dd01a0-c3bc-4329-b387-bc60cd34aa78" xmlns:ns4="511ac635-b9cc-497e-ab16-6117c418fd09" targetNamespace="http://schemas.microsoft.com/office/2006/metadata/properties" ma:root="true" ma:fieldsID="eee2a1da9c76cb3cce19ae36d24ae09f" ns2:_="" ns3:_="" ns4:_="">
    <xsd:import namespace="a112427f-42c4-4548-b334-0a4ec20cf81b"/>
    <xsd:import namespace="e5dd01a0-c3bc-4329-b387-bc60cd34aa78"/>
    <xsd:import namespace="511ac635-b9cc-497e-ab16-6117c418fd09"/>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2427f-42c4-4548-b334-0a4ec20cf81b"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dd01a0-c3bc-4329-b387-bc60cd34aa78" elementFormDefault="qualified">
    <xsd:import namespace="http://schemas.microsoft.com/office/2006/documentManagement/types"/>
    <xsd:import namespace="http://schemas.microsoft.com/office/infopath/2007/PartnerControls"/>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Global taxonomikolumn" ma:hidden="true" ma:list="{b1048948-69ff-4511-b8fd-e5044c89e78b}" ma:internalName="TaxCatchAll" ma:showField="CatchAllData" ma:web="e5dd01a0-c3bc-4329-b387-bc60cd34aa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1ac635-b9cc-497e-ab16-6117c418fd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d6e093d7-677a-4b54-a0d1-35bbee340e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FCD76-8599-4EF0-85D8-43A962BB8538}">
  <ds:schemaRefs>
    <ds:schemaRef ds:uri="http://schemas.microsoft.com/office/2006/metadata/properties"/>
    <ds:schemaRef ds:uri="http://schemas.microsoft.com/office/infopath/2007/PartnerControls"/>
    <ds:schemaRef ds:uri="e5dd01a0-c3bc-4329-b387-bc60cd34aa78"/>
    <ds:schemaRef ds:uri="511ac635-b9cc-497e-ab16-6117c418fd09"/>
  </ds:schemaRefs>
</ds:datastoreItem>
</file>

<file path=customXml/itemProps2.xml><?xml version="1.0" encoding="utf-8"?>
<ds:datastoreItem xmlns:ds="http://schemas.openxmlformats.org/officeDocument/2006/customXml" ds:itemID="{0299D7C6-8386-4839-A5D0-88EE7BF4EC31}">
  <ds:schemaRefs>
    <ds:schemaRef ds:uri="http://schemas.microsoft.com/sharepoint/v3/contenttype/forms"/>
  </ds:schemaRefs>
</ds:datastoreItem>
</file>

<file path=customXml/itemProps3.xml><?xml version="1.0" encoding="utf-8"?>
<ds:datastoreItem xmlns:ds="http://schemas.openxmlformats.org/officeDocument/2006/customXml" ds:itemID="{A39A5CA7-AFA1-444C-89A2-D0BC1C57C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2427f-42c4-4548-b334-0a4ec20cf81b"/>
    <ds:schemaRef ds:uri="e5dd01a0-c3bc-4329-b387-bc60cd34aa78"/>
    <ds:schemaRef ds:uri="511ac635-b9cc-497e-ab16-6117c418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657</Words>
  <Characters>3485</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Wiklund (Stockholm)</dc:creator>
  <cp:keywords/>
  <dc:description/>
  <cp:lastModifiedBy>Michael Lawitz (Stockholm)</cp:lastModifiedBy>
  <cp:revision>62</cp:revision>
  <cp:lastPrinted>2022-05-24T11:40:00Z</cp:lastPrinted>
  <dcterms:created xsi:type="dcterms:W3CDTF">2025-03-27T12:00:00Z</dcterms:created>
  <dcterms:modified xsi:type="dcterms:W3CDTF">2025-04-28T08:07:00Z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0x0101001F0EE47CD2212E4EBEF4AA8297FB7C17</vt:lpwstr>
  </property>
  <property fmtid="{D5CDD505-2E9C-101B-9397-08002B2CF9AE}" pid="3" name="AuthorIds_UIVersion_4096">
    <vt:lpwstr>58</vt:lpwstr>
  </property>
  <property fmtid="{D5CDD505-2E9C-101B-9397-08002B2CF9AE}" pid="4" name="MediaServiceImageTags">
    <vt:lpwstr/>
  </property>
</Properties>
</file>